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FD" w:rsidRDefault="009D65FD" w:rsidP="009D65FD">
      <w:pPr>
        <w:pStyle w:val="section1"/>
        <w:spacing w:before="0" w:beforeAutospacing="0" w:after="0" w:afterAutospacing="0"/>
        <w:jc w:val="center"/>
        <w:rPr>
          <w:b/>
          <w:bCs/>
          <w:sz w:val="56"/>
          <w:szCs w:val="56"/>
          <w:lang w:val="en-GB"/>
        </w:rPr>
      </w:pPr>
      <w:r>
        <w:rPr>
          <w:b/>
          <w:bCs/>
          <w:sz w:val="56"/>
          <w:szCs w:val="56"/>
          <w:lang w:val="en-GB"/>
        </w:rPr>
        <w:t>BILL WATCH 14/2017</w:t>
      </w:r>
    </w:p>
    <w:p w:rsidR="009D65FD" w:rsidRDefault="005337FE" w:rsidP="005337FE">
      <w:pPr>
        <w:pStyle w:val="section1"/>
        <w:tabs>
          <w:tab w:val="center" w:pos="4678"/>
          <w:tab w:val="right" w:pos="9357"/>
        </w:tabs>
        <w:spacing w:before="0" w:beforeAutospacing="0" w:after="60" w:afterAutospacing="0"/>
        <w:rPr>
          <w:b/>
          <w:bCs/>
          <w:sz w:val="28"/>
          <w:szCs w:val="28"/>
          <w:lang w:val="en-GB"/>
        </w:rPr>
      </w:pPr>
      <w:r>
        <w:rPr>
          <w:b/>
          <w:bCs/>
          <w:sz w:val="28"/>
          <w:szCs w:val="28"/>
          <w:lang w:val="en-GB"/>
        </w:rPr>
        <w:tab/>
      </w:r>
      <w:r w:rsidR="009D65FD">
        <w:rPr>
          <w:b/>
          <w:bCs/>
          <w:sz w:val="28"/>
          <w:szCs w:val="28"/>
          <w:lang w:val="en-GB"/>
        </w:rPr>
        <w:t xml:space="preserve">[24th April 2017] </w:t>
      </w:r>
      <w:r>
        <w:rPr>
          <w:b/>
          <w:bCs/>
          <w:sz w:val="28"/>
          <w:szCs w:val="28"/>
          <w:lang w:val="en-GB"/>
        </w:rPr>
        <w:tab/>
      </w:r>
      <w:bookmarkStart w:id="0" w:name="_GoBack"/>
      <w:bookmarkEnd w:id="0"/>
    </w:p>
    <w:p w:rsidR="009D65FD" w:rsidRDefault="009D65FD" w:rsidP="009D65FD">
      <w:pPr>
        <w:jc w:val="center"/>
        <w:rPr>
          <w:b/>
          <w:bCs/>
          <w:color w:val="CC0000"/>
          <w:lang w:val="en-GB"/>
        </w:rPr>
      </w:pPr>
      <w:r>
        <w:rPr>
          <w:b/>
          <w:bCs/>
          <w:color w:val="CC0000"/>
          <w:lang w:val="en-GB"/>
        </w:rPr>
        <w:t>Parliament is in recess until Tuesday 2nd May</w:t>
      </w:r>
    </w:p>
    <w:p w:rsidR="009D65FD" w:rsidRDefault="009D65FD" w:rsidP="009D65FD">
      <w:pPr>
        <w:pStyle w:val="BillWatchNormal"/>
        <w:spacing w:after="0"/>
        <w:jc w:val="center"/>
        <w:rPr>
          <w:b/>
          <w:bCs/>
          <w:color w:val="008000"/>
          <w:sz w:val="28"/>
          <w:szCs w:val="28"/>
          <w:u w:val="single"/>
          <w:lang w:val="en-GB"/>
        </w:rPr>
      </w:pPr>
      <w:r>
        <w:rPr>
          <w:b/>
          <w:bCs/>
          <w:color w:val="008000"/>
          <w:sz w:val="28"/>
          <w:szCs w:val="28"/>
          <w:u w:val="single"/>
          <w:lang w:val="en-GB"/>
        </w:rPr>
        <w:t xml:space="preserve">Vacancies in Parliament </w:t>
      </w:r>
    </w:p>
    <w:p w:rsidR="009D65FD" w:rsidRDefault="009D65FD" w:rsidP="009D65FD">
      <w:pPr>
        <w:pStyle w:val="BillWatchNormal"/>
        <w:spacing w:after="0"/>
        <w:jc w:val="left"/>
        <w:rPr>
          <w:color w:val="auto"/>
          <w:sz w:val="28"/>
          <w:szCs w:val="28"/>
          <w:lang w:val="en-GB"/>
        </w:rPr>
      </w:pPr>
      <w:r>
        <w:rPr>
          <w:b/>
          <w:bCs/>
          <w:color w:val="008000"/>
          <w:sz w:val="28"/>
          <w:szCs w:val="28"/>
          <w:lang w:val="en-GB"/>
        </w:rPr>
        <w:t>Senate</w:t>
      </w:r>
      <w:r>
        <w:rPr>
          <w:b/>
          <w:bCs/>
          <w:color w:val="auto"/>
          <w:sz w:val="28"/>
          <w:szCs w:val="28"/>
          <w:lang w:val="en-GB"/>
        </w:rPr>
        <w:t xml:space="preserve"> </w:t>
      </w:r>
    </w:p>
    <w:p w:rsidR="009D65FD" w:rsidRDefault="009D65FD" w:rsidP="009D65FD">
      <w:pPr>
        <w:pStyle w:val="BillWatchNormal"/>
        <w:rPr>
          <w:color w:val="008000"/>
          <w:sz w:val="28"/>
          <w:szCs w:val="28"/>
          <w:lang w:val="en-GB"/>
        </w:rPr>
      </w:pPr>
      <w:r>
        <w:rPr>
          <w:color w:val="008000"/>
          <w:sz w:val="28"/>
          <w:szCs w:val="28"/>
          <w:u w:val="single"/>
          <w:lang w:val="en-GB"/>
        </w:rPr>
        <w:t>MDC-T seat [Bulawayo Province]</w:t>
      </w:r>
      <w:r>
        <w:rPr>
          <w:color w:val="008000"/>
          <w:sz w:val="28"/>
          <w:szCs w:val="28"/>
          <w:lang w:val="en-GB"/>
        </w:rPr>
        <w:t xml:space="preserve"> </w:t>
      </w:r>
      <w:r>
        <w:rPr>
          <w:color w:val="008000"/>
          <w:sz w:val="28"/>
          <w:szCs w:val="28"/>
          <w:lang w:val="en-GB"/>
        </w:rPr>
        <w:t xml:space="preserve"> </w:t>
      </w:r>
      <w:r>
        <w:rPr>
          <w:color w:val="008000"/>
          <w:sz w:val="28"/>
          <w:szCs w:val="28"/>
          <w:lang w:val="en-GB"/>
        </w:rPr>
        <w:t xml:space="preserve">In GN 170/2017 of 21st April the Zimbabwe Electoral Commission [ZEC] gives notice of the vacancy in the Senate which occurred when Hon Senator Victor Mapungwana of MDC-T died on 17th February. </w:t>
      </w:r>
      <w:r>
        <w:rPr>
          <w:color w:val="008000"/>
          <w:sz w:val="28"/>
          <w:szCs w:val="28"/>
          <w:lang w:val="en-GB"/>
        </w:rPr>
        <w:t xml:space="preserve"> </w:t>
      </w:r>
      <w:r>
        <w:rPr>
          <w:color w:val="008000"/>
          <w:sz w:val="28"/>
          <w:szCs w:val="28"/>
          <w:lang w:val="en-GB"/>
        </w:rPr>
        <w:t>GN 171/2017 of the same date gives notice that MDC-T’s nominee to fill the vacancy is Gideon Shoko and allows a period of 14 days for the lodging of objections to the nomination with the Chief Elections Officer.</w:t>
      </w:r>
      <w:r>
        <w:rPr>
          <w:color w:val="008000"/>
          <w:sz w:val="28"/>
          <w:szCs w:val="28"/>
          <w:lang w:val="en-GB"/>
        </w:rPr>
        <w:t xml:space="preserve"> </w:t>
      </w:r>
      <w:r>
        <w:rPr>
          <w:color w:val="008000"/>
          <w:sz w:val="28"/>
          <w:szCs w:val="28"/>
          <w:lang w:val="en-GB"/>
        </w:rPr>
        <w:t xml:space="preserve"> </w:t>
      </w:r>
      <w:r>
        <w:rPr>
          <w:color w:val="008000"/>
          <w:sz w:val="28"/>
          <w:szCs w:val="28"/>
          <w:lang w:val="en-GB"/>
        </w:rPr>
        <w:t xml:space="preserve"> </w:t>
      </w:r>
      <w:r>
        <w:rPr>
          <w:color w:val="008000"/>
          <w:sz w:val="28"/>
          <w:szCs w:val="28"/>
          <w:lang w:val="en-GB"/>
        </w:rPr>
        <w:t xml:space="preserve">The last day for lodging of objections is, therefore, Friday 5th May. </w:t>
      </w:r>
      <w:r>
        <w:rPr>
          <w:color w:val="008000"/>
          <w:sz w:val="28"/>
          <w:szCs w:val="28"/>
          <w:lang w:val="en-GB"/>
        </w:rPr>
        <w:t xml:space="preserve"> </w:t>
      </w:r>
      <w:r>
        <w:rPr>
          <w:color w:val="008000"/>
          <w:sz w:val="28"/>
          <w:szCs w:val="28"/>
          <w:lang w:val="en-GB"/>
        </w:rPr>
        <w:t>In the absence of valid objections ZEC will appoint Mr Shoko to fill the vacancy.</w:t>
      </w:r>
    </w:p>
    <w:p w:rsidR="009D65FD" w:rsidRDefault="009D65FD" w:rsidP="009D65FD">
      <w:pPr>
        <w:pStyle w:val="BillWatchNormal"/>
        <w:spacing w:after="0"/>
        <w:jc w:val="left"/>
        <w:rPr>
          <w:color w:val="008000"/>
          <w:sz w:val="28"/>
          <w:szCs w:val="28"/>
          <w:lang w:val="en-GB"/>
        </w:rPr>
      </w:pPr>
      <w:r>
        <w:rPr>
          <w:b/>
          <w:bCs/>
          <w:color w:val="008000"/>
          <w:sz w:val="28"/>
          <w:szCs w:val="28"/>
          <w:lang w:val="en-GB"/>
        </w:rPr>
        <w:t>National Assembly</w:t>
      </w:r>
    </w:p>
    <w:p w:rsidR="009D65FD" w:rsidRDefault="009D65FD" w:rsidP="009D65FD">
      <w:pPr>
        <w:pStyle w:val="BillWatchNormal"/>
        <w:rPr>
          <w:color w:val="008000"/>
          <w:sz w:val="28"/>
          <w:szCs w:val="28"/>
          <w:lang w:val="en-GB"/>
        </w:rPr>
      </w:pPr>
      <w:r>
        <w:rPr>
          <w:color w:val="008000"/>
          <w:sz w:val="28"/>
          <w:szCs w:val="28"/>
          <w:u w:val="single"/>
          <w:lang w:val="en-GB"/>
        </w:rPr>
        <w:t>Mwenezi East by-election result</w:t>
      </w:r>
      <w:r>
        <w:rPr>
          <w:color w:val="008000"/>
          <w:sz w:val="28"/>
          <w:szCs w:val="28"/>
          <w:lang w:val="en-GB"/>
        </w:rPr>
        <w:t xml:space="preserve"> </w:t>
      </w:r>
      <w:r>
        <w:rPr>
          <w:color w:val="008000"/>
          <w:sz w:val="28"/>
          <w:szCs w:val="28"/>
          <w:lang w:val="en-GB"/>
        </w:rPr>
        <w:t xml:space="preserve"> In GN 172/2017 ZEC notifies the official result of the Mwenezi East by-election held on 8th April. </w:t>
      </w:r>
      <w:r>
        <w:rPr>
          <w:color w:val="008000"/>
          <w:sz w:val="28"/>
          <w:szCs w:val="28"/>
          <w:lang w:val="en-GB"/>
        </w:rPr>
        <w:t xml:space="preserve"> </w:t>
      </w:r>
      <w:r>
        <w:rPr>
          <w:color w:val="008000"/>
          <w:sz w:val="28"/>
          <w:szCs w:val="28"/>
          <w:lang w:val="en-GB"/>
        </w:rPr>
        <w:t xml:space="preserve">The new MP is Omar Joosbi of ZANU-PF, with effect from 9th April – the date of which he was declared the winner of the poll. conducted the day before. </w:t>
      </w:r>
    </w:p>
    <w:p w:rsidR="009D65FD" w:rsidRDefault="009D65FD" w:rsidP="009D65FD">
      <w:pPr>
        <w:pStyle w:val="BillWatchNormal"/>
        <w:rPr>
          <w:color w:val="008000"/>
          <w:sz w:val="28"/>
          <w:szCs w:val="28"/>
          <w:lang w:val="en-GB"/>
        </w:rPr>
      </w:pPr>
      <w:r>
        <w:rPr>
          <w:color w:val="008000"/>
          <w:sz w:val="28"/>
          <w:szCs w:val="28"/>
          <w:u w:val="single"/>
          <w:lang w:val="en-GB"/>
        </w:rPr>
        <w:t>New vacancy in MDC-T party-list seat for Harare</w:t>
      </w:r>
      <w:r>
        <w:rPr>
          <w:color w:val="008000"/>
          <w:sz w:val="28"/>
          <w:szCs w:val="28"/>
          <w:lang w:val="en-GB"/>
        </w:rPr>
        <w:t xml:space="preserve"> </w:t>
      </w:r>
      <w:r>
        <w:rPr>
          <w:color w:val="008000"/>
          <w:sz w:val="28"/>
          <w:szCs w:val="28"/>
          <w:lang w:val="en-GB"/>
        </w:rPr>
        <w:t xml:space="preserve"> An MDC-T proportional representation party-list seat for Harare is vacant following the death of Hon </w:t>
      </w:r>
      <w:proofErr w:type="spellStart"/>
      <w:r>
        <w:rPr>
          <w:color w:val="008000"/>
          <w:sz w:val="28"/>
          <w:szCs w:val="28"/>
          <w:lang w:val="en-GB"/>
        </w:rPr>
        <w:t>Ronia</w:t>
      </w:r>
      <w:proofErr w:type="spellEnd"/>
      <w:r>
        <w:rPr>
          <w:color w:val="008000"/>
          <w:sz w:val="28"/>
          <w:szCs w:val="28"/>
          <w:lang w:val="en-GB"/>
        </w:rPr>
        <w:t xml:space="preserve"> </w:t>
      </w:r>
      <w:proofErr w:type="spellStart"/>
      <w:r>
        <w:rPr>
          <w:color w:val="008000"/>
          <w:sz w:val="28"/>
          <w:szCs w:val="28"/>
          <w:lang w:val="en-GB"/>
        </w:rPr>
        <w:t>Bunjira</w:t>
      </w:r>
      <w:proofErr w:type="spellEnd"/>
      <w:r>
        <w:rPr>
          <w:color w:val="008000"/>
          <w:sz w:val="28"/>
          <w:szCs w:val="28"/>
          <w:lang w:val="en-GB"/>
        </w:rPr>
        <w:t xml:space="preserve"> on 15th April.</w:t>
      </w:r>
      <w:r>
        <w:rPr>
          <w:color w:val="008000"/>
          <w:sz w:val="28"/>
          <w:szCs w:val="28"/>
          <w:lang w:val="en-GB"/>
        </w:rPr>
        <w:t xml:space="preserve"> </w:t>
      </w:r>
      <w:r>
        <w:rPr>
          <w:color w:val="008000"/>
          <w:sz w:val="28"/>
          <w:szCs w:val="28"/>
          <w:lang w:val="en-GB"/>
        </w:rPr>
        <w:t xml:space="preserve"> The seat will be filled by another MDC-T nominee in accordance with the procedure laid down in section 39 of the Electoral Act.</w:t>
      </w:r>
    </w:p>
    <w:p w:rsidR="009D65FD" w:rsidRDefault="009D65FD" w:rsidP="009D65FD">
      <w:pPr>
        <w:pStyle w:val="BillWatchNormal"/>
        <w:spacing w:after="120"/>
        <w:rPr>
          <w:i/>
          <w:iCs/>
          <w:color w:val="008000"/>
          <w:sz w:val="28"/>
          <w:szCs w:val="28"/>
          <w:lang w:val="en-GB"/>
        </w:rPr>
      </w:pPr>
      <w:r>
        <w:rPr>
          <w:color w:val="008000"/>
          <w:sz w:val="28"/>
          <w:szCs w:val="28"/>
          <w:u w:val="single"/>
          <w:lang w:val="en-GB"/>
        </w:rPr>
        <w:t>New vacancy for Chiwundura constituency</w:t>
      </w:r>
      <w:r>
        <w:rPr>
          <w:color w:val="008000"/>
          <w:sz w:val="28"/>
          <w:szCs w:val="28"/>
          <w:lang w:val="en-GB"/>
        </w:rPr>
        <w:t xml:space="preserve"> </w:t>
      </w:r>
      <w:r>
        <w:rPr>
          <w:color w:val="008000"/>
          <w:sz w:val="28"/>
          <w:szCs w:val="28"/>
          <w:lang w:val="en-GB"/>
        </w:rPr>
        <w:t xml:space="preserve"> The ZANU-PF MP for Chiwundura, Hon </w:t>
      </w:r>
      <w:proofErr w:type="spellStart"/>
      <w:r>
        <w:rPr>
          <w:color w:val="008000"/>
          <w:sz w:val="28"/>
          <w:szCs w:val="28"/>
          <w:lang w:val="en-GB"/>
        </w:rPr>
        <w:t>Kizito</w:t>
      </w:r>
      <w:proofErr w:type="spellEnd"/>
      <w:r>
        <w:rPr>
          <w:color w:val="008000"/>
          <w:sz w:val="28"/>
          <w:szCs w:val="28"/>
          <w:lang w:val="en-GB"/>
        </w:rPr>
        <w:t xml:space="preserve"> </w:t>
      </w:r>
      <w:proofErr w:type="spellStart"/>
      <w:r>
        <w:rPr>
          <w:color w:val="008000"/>
          <w:sz w:val="28"/>
          <w:szCs w:val="28"/>
          <w:lang w:val="en-GB"/>
        </w:rPr>
        <w:t>Chivamba</w:t>
      </w:r>
      <w:proofErr w:type="spellEnd"/>
      <w:r>
        <w:rPr>
          <w:color w:val="008000"/>
          <w:sz w:val="28"/>
          <w:szCs w:val="28"/>
          <w:lang w:val="en-GB"/>
        </w:rPr>
        <w:t>, died on 19th April.</w:t>
      </w:r>
      <w:r>
        <w:rPr>
          <w:color w:val="008000"/>
          <w:sz w:val="28"/>
          <w:szCs w:val="28"/>
          <w:lang w:val="en-GB"/>
        </w:rPr>
        <w:t xml:space="preserve"> </w:t>
      </w:r>
      <w:r>
        <w:rPr>
          <w:color w:val="008000"/>
          <w:sz w:val="28"/>
          <w:szCs w:val="28"/>
          <w:lang w:val="en-GB"/>
        </w:rPr>
        <w:t xml:space="preserve"> The vacancy in this Midlands constituency will have to be filled by a by-election.</w:t>
      </w:r>
      <w:r>
        <w:rPr>
          <w:color w:val="008000"/>
          <w:sz w:val="28"/>
          <w:szCs w:val="28"/>
          <w:lang w:val="en-GB"/>
        </w:rPr>
        <w:t xml:space="preserve"> </w:t>
      </w:r>
      <w:r>
        <w:rPr>
          <w:color w:val="008000"/>
          <w:sz w:val="28"/>
          <w:szCs w:val="28"/>
          <w:lang w:val="en-GB"/>
        </w:rPr>
        <w:t xml:space="preserve"> Polling must take place within 90 days of that date, i.e., no later than 18th July </w:t>
      </w:r>
      <w:r>
        <w:rPr>
          <w:i/>
          <w:iCs/>
          <w:color w:val="008000"/>
          <w:sz w:val="28"/>
          <w:szCs w:val="28"/>
          <w:lang w:val="en-GB"/>
        </w:rPr>
        <w:t>[Constitution, section 158(3), a deadline frequently not observed by the President’s in his by-election proclamations</w:t>
      </w:r>
      <w:r>
        <w:rPr>
          <w:i/>
          <w:iCs/>
          <w:color w:val="008000"/>
          <w:sz w:val="28"/>
          <w:szCs w:val="28"/>
          <w:lang w:val="en-GB"/>
        </w:rPr>
        <w:t>]</w:t>
      </w:r>
      <w:r>
        <w:rPr>
          <w:i/>
          <w:iCs/>
          <w:color w:val="008000"/>
          <w:sz w:val="28"/>
          <w:szCs w:val="28"/>
          <w:lang w:val="en-GB"/>
        </w:rPr>
        <w:t>.</w:t>
      </w:r>
    </w:p>
    <w:p w:rsidR="009D65FD" w:rsidRDefault="009D65FD" w:rsidP="009D65FD">
      <w:pPr>
        <w:pStyle w:val="BillWatchNormal"/>
        <w:jc w:val="center"/>
        <w:rPr>
          <w:b/>
          <w:bCs/>
          <w:color w:val="auto"/>
          <w:sz w:val="28"/>
          <w:szCs w:val="28"/>
          <w:u w:val="single"/>
          <w:lang w:val="en-GB"/>
        </w:rPr>
      </w:pPr>
      <w:r>
        <w:rPr>
          <w:b/>
          <w:bCs/>
          <w:color w:val="auto"/>
          <w:sz w:val="28"/>
          <w:szCs w:val="28"/>
          <w:u w:val="single"/>
          <w:lang w:val="en-GB"/>
        </w:rPr>
        <w:t>Update on Status of Bills</w:t>
      </w:r>
    </w:p>
    <w:p w:rsidR="009D65FD" w:rsidRDefault="009D65FD" w:rsidP="009D65FD">
      <w:pPr>
        <w:pStyle w:val="BillWatchNormal"/>
        <w:jc w:val="center"/>
        <w:rPr>
          <w:b/>
          <w:bCs/>
          <w:color w:val="auto"/>
          <w:sz w:val="28"/>
          <w:szCs w:val="28"/>
          <w:lang w:val="en-GB"/>
        </w:rPr>
      </w:pPr>
      <w:r>
        <w:rPr>
          <w:b/>
          <w:bCs/>
          <w:color w:val="auto"/>
          <w:sz w:val="28"/>
          <w:szCs w:val="28"/>
          <w:lang w:val="en-GB"/>
        </w:rPr>
        <w:t>Senate</w:t>
      </w:r>
    </w:p>
    <w:p w:rsidR="009D65FD" w:rsidRDefault="009D65FD" w:rsidP="009D65FD">
      <w:pPr>
        <w:pStyle w:val="BillWatchNormal"/>
        <w:rPr>
          <w:color w:val="auto"/>
          <w:sz w:val="28"/>
          <w:szCs w:val="28"/>
          <w:lang w:val="en-GB"/>
        </w:rPr>
      </w:pPr>
      <w:r>
        <w:rPr>
          <w:color w:val="auto"/>
          <w:sz w:val="28"/>
          <w:szCs w:val="28"/>
          <w:lang w:val="en-GB"/>
        </w:rPr>
        <w:t xml:space="preserve">Senators adjourned for Parliament’s Easter break after their sitting on Thursday 6th April. </w:t>
      </w:r>
      <w:r>
        <w:rPr>
          <w:color w:val="auto"/>
          <w:sz w:val="28"/>
          <w:szCs w:val="28"/>
          <w:lang w:val="en-GB"/>
        </w:rPr>
        <w:t xml:space="preserve"> </w:t>
      </w:r>
    </w:p>
    <w:p w:rsidR="009D65FD" w:rsidRDefault="009D65FD" w:rsidP="009D65FD">
      <w:pPr>
        <w:pStyle w:val="BillWatchNormal"/>
        <w:spacing w:after="0"/>
        <w:rPr>
          <w:color w:val="1F497D"/>
          <w:sz w:val="28"/>
          <w:szCs w:val="28"/>
          <w:u w:val="single"/>
          <w:lang w:val="en-GB"/>
        </w:rPr>
      </w:pPr>
      <w:r>
        <w:rPr>
          <w:color w:val="auto"/>
          <w:sz w:val="28"/>
          <w:szCs w:val="28"/>
          <w:u w:val="single"/>
          <w:lang w:val="en-GB"/>
        </w:rPr>
        <w:t xml:space="preserve">Two Bills passed </w:t>
      </w:r>
    </w:p>
    <w:p w:rsidR="009D65FD" w:rsidRDefault="009D65FD" w:rsidP="009D65FD">
      <w:pPr>
        <w:pStyle w:val="BillWatchNormal"/>
        <w:rPr>
          <w:color w:val="auto"/>
          <w:sz w:val="28"/>
          <w:szCs w:val="28"/>
          <w:lang w:val="en-GB"/>
        </w:rPr>
      </w:pPr>
      <w:r>
        <w:rPr>
          <w:color w:val="1F497D"/>
          <w:sz w:val="28"/>
          <w:szCs w:val="28"/>
          <w:lang w:val="en-GB"/>
        </w:rPr>
        <w:t>T</w:t>
      </w:r>
      <w:r>
        <w:rPr>
          <w:color w:val="auto"/>
          <w:sz w:val="28"/>
          <w:szCs w:val="28"/>
          <w:lang w:val="en-GB"/>
        </w:rPr>
        <w:t>he Senate has passed two Bills, which can now be sent to the President for his assent and gazetting as Acts —</w:t>
      </w:r>
    </w:p>
    <w:p w:rsidR="009D65FD" w:rsidRDefault="009D65FD" w:rsidP="009D65FD">
      <w:pPr>
        <w:pStyle w:val="BillWatchNormal"/>
        <w:numPr>
          <w:ilvl w:val="0"/>
          <w:numId w:val="8"/>
        </w:numPr>
        <w:rPr>
          <w:color w:val="auto"/>
          <w:sz w:val="28"/>
          <w:szCs w:val="28"/>
          <w:lang w:val="en-GB"/>
        </w:rPr>
      </w:pPr>
      <w:r>
        <w:rPr>
          <w:color w:val="auto"/>
          <w:sz w:val="28"/>
          <w:szCs w:val="28"/>
          <w:u w:val="single"/>
          <w:lang w:val="en-GB"/>
        </w:rPr>
        <w:t>Public Procurement and Disposal of Public Assets Bill</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On 4th April the Senate dealt with all stages of this Bill as amended by the National Assembly, and passed it without further amendment. </w:t>
      </w:r>
      <w:r>
        <w:rPr>
          <w:color w:val="auto"/>
          <w:sz w:val="28"/>
          <w:szCs w:val="28"/>
          <w:lang w:val="en-GB"/>
        </w:rPr>
        <w:t xml:space="preserve"> </w:t>
      </w:r>
      <w:r>
        <w:rPr>
          <w:color w:val="auto"/>
          <w:sz w:val="28"/>
          <w:szCs w:val="28"/>
          <w:lang w:val="en-GB"/>
        </w:rPr>
        <w:t xml:space="preserve">The Bill as </w:t>
      </w:r>
      <w:r>
        <w:rPr>
          <w:color w:val="auto"/>
          <w:sz w:val="28"/>
          <w:szCs w:val="28"/>
          <w:lang w:val="en-GB"/>
        </w:rPr>
        <w:lastRenderedPageBreak/>
        <w:t>amended by the National Assembly will, therefore, go to the President for assent.</w:t>
      </w:r>
    </w:p>
    <w:p w:rsidR="009D65FD" w:rsidRDefault="009D65FD" w:rsidP="009D65FD">
      <w:pPr>
        <w:pStyle w:val="BillWatchNormal"/>
        <w:numPr>
          <w:ilvl w:val="0"/>
          <w:numId w:val="8"/>
        </w:numPr>
        <w:rPr>
          <w:i/>
          <w:iCs/>
          <w:color w:val="auto"/>
          <w:sz w:val="28"/>
          <w:szCs w:val="28"/>
          <w:lang w:eastAsia="en-US"/>
        </w:rPr>
      </w:pPr>
      <w:r>
        <w:rPr>
          <w:color w:val="000000"/>
          <w:sz w:val="28"/>
          <w:szCs w:val="28"/>
          <w:u w:val="single"/>
          <w:lang w:val="en-GB"/>
        </w:rPr>
        <w:t xml:space="preserve">ZEP-RE (Membership of Zimbabwe and Branch Office </w:t>
      </w:r>
      <w:r>
        <w:rPr>
          <w:color w:val="auto"/>
          <w:sz w:val="28"/>
          <w:szCs w:val="28"/>
          <w:u w:val="single"/>
          <w:lang w:val="en-GB"/>
        </w:rPr>
        <w:t>Agreement) Bill</w:t>
      </w:r>
      <w:r>
        <w:rPr>
          <w:color w:val="auto"/>
          <w:sz w:val="28"/>
          <w:szCs w:val="28"/>
          <w:lang w:val="en-GB"/>
        </w:rPr>
        <w:t xml:space="preserve"> </w:t>
      </w:r>
      <w:r>
        <w:rPr>
          <w:color w:val="auto"/>
          <w:sz w:val="28"/>
          <w:szCs w:val="28"/>
          <w:lang w:val="en-GB"/>
        </w:rPr>
        <w:t xml:space="preserve"> </w:t>
      </w:r>
      <w:r>
        <w:rPr>
          <w:i/>
          <w:iCs/>
          <w:color w:val="auto"/>
          <w:sz w:val="28"/>
          <w:szCs w:val="28"/>
          <w:lang w:val="en-GB"/>
        </w:rPr>
        <w:t>[link]</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This Bill was approved by the Senate on 28th March; no amendments were made by either Houses, so the Bill will go to the President unchanged. </w:t>
      </w:r>
      <w:r>
        <w:rPr>
          <w:color w:val="auto"/>
          <w:sz w:val="28"/>
          <w:szCs w:val="28"/>
          <w:lang w:val="en-GB"/>
        </w:rPr>
        <w:t xml:space="preserve"> </w:t>
      </w:r>
      <w:r>
        <w:rPr>
          <w:i/>
          <w:iCs/>
          <w:color w:val="auto"/>
          <w:sz w:val="28"/>
          <w:szCs w:val="28"/>
          <w:lang w:val="en-GB"/>
        </w:rPr>
        <w:t>Note:</w:t>
      </w:r>
      <w:r>
        <w:rPr>
          <w:i/>
          <w:iCs/>
          <w:color w:val="auto"/>
          <w:sz w:val="28"/>
          <w:szCs w:val="28"/>
          <w:lang w:val="en-GB"/>
        </w:rPr>
        <w:t xml:space="preserve"> </w:t>
      </w:r>
      <w:r>
        <w:rPr>
          <w:i/>
          <w:iCs/>
          <w:color w:val="auto"/>
          <w:sz w:val="28"/>
          <w:szCs w:val="28"/>
          <w:lang w:val="en-GB"/>
        </w:rPr>
        <w:t xml:space="preserve"> </w:t>
      </w:r>
      <w:r>
        <w:rPr>
          <w:i/>
          <w:iCs/>
          <w:color w:val="auto"/>
          <w:sz w:val="28"/>
          <w:szCs w:val="28"/>
          <w:lang w:eastAsia="en-US"/>
        </w:rPr>
        <w:t xml:space="preserve">This Bill the provides the legislative framework for ZEP-Re, the PTA Reinsurance Company, whose object is promoting trade, development and integration within the COMESA region through insurance and reinsurance business. </w:t>
      </w:r>
      <w:r>
        <w:rPr>
          <w:i/>
          <w:iCs/>
          <w:color w:val="auto"/>
          <w:sz w:val="28"/>
          <w:szCs w:val="28"/>
          <w:lang w:eastAsia="en-US"/>
        </w:rPr>
        <w:t xml:space="preserve"> </w:t>
      </w:r>
      <w:r>
        <w:rPr>
          <w:i/>
          <w:iCs/>
          <w:color w:val="auto"/>
          <w:sz w:val="28"/>
          <w:szCs w:val="28"/>
          <w:lang w:eastAsia="en-US"/>
        </w:rPr>
        <w:t>The company like other regional/international organisations will enjoy quasi-diplomatic immunities and privileges</w:t>
      </w:r>
      <w:r>
        <w:rPr>
          <w:i/>
          <w:iCs/>
          <w:sz w:val="28"/>
          <w:szCs w:val="28"/>
          <w:lang w:eastAsia="en-US"/>
        </w:rPr>
        <w:t>.</w:t>
      </w:r>
    </w:p>
    <w:p w:rsidR="009D65FD" w:rsidRDefault="009D65FD" w:rsidP="009D65FD">
      <w:pPr>
        <w:pStyle w:val="BillWatchNormal"/>
        <w:rPr>
          <w:color w:val="auto"/>
          <w:sz w:val="28"/>
          <w:szCs w:val="28"/>
          <w:lang w:val="en-GB"/>
        </w:rPr>
      </w:pPr>
      <w:r>
        <w:rPr>
          <w:color w:val="auto"/>
          <w:sz w:val="28"/>
          <w:szCs w:val="28"/>
          <w:u w:val="single"/>
          <w:lang w:val="en-GB"/>
        </w:rPr>
        <w:t>Bills awaiting completion</w:t>
      </w:r>
    </w:p>
    <w:p w:rsidR="009D65FD" w:rsidRDefault="009D65FD" w:rsidP="009D65FD">
      <w:pPr>
        <w:pStyle w:val="BillWatchNormal"/>
        <w:spacing w:after="20"/>
        <w:rPr>
          <w:color w:val="auto"/>
          <w:sz w:val="28"/>
          <w:szCs w:val="28"/>
          <w:lang w:val="en-GB"/>
        </w:rPr>
      </w:pPr>
      <w:r>
        <w:rPr>
          <w:color w:val="auto"/>
          <w:sz w:val="28"/>
          <w:szCs w:val="28"/>
          <w:lang w:val="en-GB"/>
        </w:rPr>
        <w:t>Two Bills await further attention from the Senate—</w:t>
      </w:r>
    </w:p>
    <w:p w:rsidR="009D65FD" w:rsidRDefault="009D65FD" w:rsidP="009D65FD">
      <w:pPr>
        <w:pStyle w:val="BillWatchNormal"/>
        <w:numPr>
          <w:ilvl w:val="0"/>
          <w:numId w:val="8"/>
        </w:numPr>
        <w:rPr>
          <w:color w:val="auto"/>
          <w:sz w:val="28"/>
          <w:szCs w:val="28"/>
          <w:lang w:val="en-GB"/>
        </w:rPr>
      </w:pPr>
      <w:r>
        <w:rPr>
          <w:color w:val="auto"/>
          <w:sz w:val="28"/>
          <w:szCs w:val="28"/>
          <w:u w:val="single"/>
          <w:lang w:val="en-GB"/>
        </w:rPr>
        <w:t>Land Commission Bill [stalled by PLC adverse report]</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This Bill hit a surprising snag when the Parliamentary Legal Committee [PLC] gave an adverse report on the amendments put forward by Senator Chief Mtshane and approved by the Senate on 29th March. </w:t>
      </w:r>
      <w:r>
        <w:rPr>
          <w:color w:val="auto"/>
          <w:sz w:val="28"/>
          <w:szCs w:val="28"/>
          <w:lang w:val="en-GB"/>
        </w:rPr>
        <w:t xml:space="preserve"> </w:t>
      </w:r>
      <w:r>
        <w:rPr>
          <w:color w:val="auto"/>
          <w:sz w:val="28"/>
          <w:szCs w:val="28"/>
          <w:lang w:val="en-GB"/>
        </w:rPr>
        <w:t xml:space="preserve">PLC chairperson Hon Samukange explained the report to the Senate on 4th April, and Senator Chiefs expressed their disagreement with it. </w:t>
      </w:r>
      <w:r>
        <w:rPr>
          <w:color w:val="auto"/>
          <w:sz w:val="28"/>
          <w:szCs w:val="28"/>
          <w:lang w:val="en-GB"/>
        </w:rPr>
        <w:t xml:space="preserve"> </w:t>
      </w:r>
      <w:r>
        <w:rPr>
          <w:color w:val="auto"/>
          <w:sz w:val="28"/>
          <w:szCs w:val="28"/>
          <w:lang w:val="en-GB"/>
        </w:rPr>
        <w:t xml:space="preserve">It was agreed that Senator Chiefs would discuss the report with all members of the PLC in an attempt to resolve the matter. </w:t>
      </w:r>
      <w:r>
        <w:rPr>
          <w:color w:val="auto"/>
          <w:sz w:val="28"/>
          <w:szCs w:val="28"/>
          <w:lang w:val="en-GB"/>
        </w:rPr>
        <w:t xml:space="preserve"> </w:t>
      </w:r>
      <w:r>
        <w:rPr>
          <w:color w:val="auto"/>
          <w:sz w:val="28"/>
          <w:szCs w:val="28"/>
          <w:lang w:val="en-GB"/>
        </w:rPr>
        <w:t>Unless the report is withdrawn or agreement can be reached on modifications to the amendments, it will be necessary for the Senate in plenary session to decide whether or not to accept the adverse report – i.e. to decide whether the Senate’s amendments would if enacted contravene the Constitution – which is strictly a legal issue, not a political one.</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If the report is upheld by the full Senate, the Senate must not pass the Bill containing the amendments </w:t>
      </w:r>
      <w:r>
        <w:rPr>
          <w:i/>
          <w:iCs/>
          <w:color w:val="auto"/>
          <w:sz w:val="28"/>
          <w:szCs w:val="28"/>
          <w:lang w:val="en-GB"/>
        </w:rPr>
        <w:t>[Constitution, Fifth Schedule, paragraph 8(4)]</w:t>
      </w:r>
      <w:r>
        <w:rPr>
          <w:color w:val="auto"/>
          <w:sz w:val="28"/>
          <w:szCs w:val="28"/>
          <w:lang w:val="en-GB"/>
        </w:rPr>
        <w:t xml:space="preserve">. </w:t>
      </w:r>
      <w:r>
        <w:rPr>
          <w:color w:val="auto"/>
          <w:sz w:val="28"/>
          <w:szCs w:val="28"/>
          <w:lang w:val="en-GB"/>
        </w:rPr>
        <w:t xml:space="preserve"> </w:t>
      </w:r>
    </w:p>
    <w:p w:rsidR="009D65FD" w:rsidRDefault="009D65FD" w:rsidP="009D65FD">
      <w:pPr>
        <w:pStyle w:val="BillWatchNormal"/>
        <w:ind w:left="360"/>
        <w:rPr>
          <w:color w:val="auto"/>
          <w:sz w:val="28"/>
          <w:szCs w:val="28"/>
          <w:lang w:val="en-GB"/>
        </w:rPr>
      </w:pPr>
      <w:r>
        <w:rPr>
          <w:color w:val="auto"/>
          <w:sz w:val="28"/>
          <w:szCs w:val="28"/>
          <w:lang w:val="en-GB"/>
        </w:rPr>
        <w:t xml:space="preserve">The essence of the PLC’s brief opinion is that the Constitution limits the jurisdiction of the Land Commission to agricultural land [which by definition excludes communal land] and the jurisdiction of traditional leaders to communal land; that the Senate amendments to the Bill would give traditional leaders a say in the administration of agricultural land; and that this would conflict with the Constitution. </w:t>
      </w:r>
      <w:r>
        <w:rPr>
          <w:color w:val="auto"/>
          <w:sz w:val="28"/>
          <w:szCs w:val="28"/>
          <w:lang w:val="en-GB"/>
        </w:rPr>
        <w:t xml:space="preserve"> </w:t>
      </w:r>
      <w:r>
        <w:rPr>
          <w:color w:val="auto"/>
          <w:sz w:val="28"/>
          <w:szCs w:val="28"/>
          <w:lang w:val="en-GB"/>
        </w:rPr>
        <w:t>Senator Chiefs believe that opinion is wrong.</w:t>
      </w:r>
      <w:r>
        <w:rPr>
          <w:color w:val="auto"/>
          <w:sz w:val="28"/>
          <w:szCs w:val="28"/>
          <w:lang w:val="en-GB"/>
        </w:rPr>
        <w:t xml:space="preserve"> </w:t>
      </w:r>
      <w:r>
        <w:rPr>
          <w:color w:val="auto"/>
          <w:sz w:val="28"/>
          <w:szCs w:val="28"/>
          <w:lang w:val="en-GB"/>
        </w:rPr>
        <w:t xml:space="preserve"> They point out that the Constitution also allows Acts of Parliament to confer additional functions on traditional leaders, and also that the Traditional Leaders Act does precisely that by allowing chiefs to be given jurisdiction over resettlement land [which by definition is agricultural land, but not communal land]. </w:t>
      </w:r>
    </w:p>
    <w:p w:rsidR="009D65FD" w:rsidRDefault="009D65FD" w:rsidP="009D65FD">
      <w:pPr>
        <w:pStyle w:val="BillWatchNormal"/>
        <w:ind w:left="360"/>
        <w:rPr>
          <w:color w:val="auto"/>
          <w:sz w:val="28"/>
          <w:szCs w:val="28"/>
          <w:lang w:val="en-GB"/>
        </w:rPr>
      </w:pPr>
      <w:r>
        <w:rPr>
          <w:i/>
          <w:iCs/>
          <w:color w:val="auto"/>
          <w:sz w:val="28"/>
          <w:szCs w:val="28"/>
          <w:lang w:val="en-GB"/>
        </w:rPr>
        <w:t>[Available on the Veritas website – a document [</w:t>
      </w:r>
      <w:hyperlink r:id="rId8" w:history="1">
        <w:r>
          <w:rPr>
            <w:rStyle w:val="Hyperlink"/>
            <w:i/>
            <w:iCs/>
            <w:sz w:val="28"/>
            <w:szCs w:val="28"/>
            <w:lang w:val="en-GB"/>
          </w:rPr>
          <w:t>link</w:t>
        </w:r>
      </w:hyperlink>
      <w:r>
        <w:rPr>
          <w:i/>
          <w:iCs/>
          <w:color w:val="auto"/>
          <w:sz w:val="28"/>
          <w:szCs w:val="28"/>
          <w:lang w:val="en-GB"/>
        </w:rPr>
        <w:t>] containing the PLC adverse report, Hon Samukange’s explanation of the report in the Senate on 4th April and an extract from Senator Chief Charumbira’s contribution indicating why Senator Chiefs believe the PLC erred.]</w:t>
      </w:r>
    </w:p>
    <w:p w:rsidR="009D65FD" w:rsidRDefault="009D65FD" w:rsidP="009D65FD">
      <w:pPr>
        <w:pStyle w:val="BillWatchNormal"/>
        <w:numPr>
          <w:ilvl w:val="0"/>
          <w:numId w:val="8"/>
        </w:numPr>
        <w:spacing w:after="120"/>
        <w:rPr>
          <w:color w:val="auto"/>
          <w:sz w:val="28"/>
          <w:szCs w:val="28"/>
          <w:lang w:val="en-GB"/>
        </w:rPr>
      </w:pPr>
      <w:r>
        <w:rPr>
          <w:color w:val="auto"/>
          <w:sz w:val="28"/>
          <w:szCs w:val="28"/>
          <w:u w:val="single"/>
          <w:lang w:val="en-GB"/>
        </w:rPr>
        <w:lastRenderedPageBreak/>
        <w:t>National Competitiveness Commission Bill</w:t>
      </w:r>
      <w:r>
        <w:rPr>
          <w:color w:val="auto"/>
          <w:sz w:val="28"/>
          <w:szCs w:val="28"/>
          <w:lang w:val="en-GB"/>
        </w:rPr>
        <w:t xml:space="preserve"> </w:t>
      </w:r>
      <w:r>
        <w:rPr>
          <w:color w:val="auto"/>
          <w:sz w:val="28"/>
          <w:szCs w:val="28"/>
          <w:lang w:val="en-GB"/>
        </w:rPr>
        <w:t xml:space="preserve"> </w:t>
      </w:r>
      <w:r>
        <w:rPr>
          <w:i/>
          <w:iCs/>
          <w:color w:val="auto"/>
          <w:sz w:val="28"/>
          <w:szCs w:val="28"/>
          <w:lang w:val="en-GB"/>
        </w:rPr>
        <w:t>[</w:t>
      </w:r>
      <w:hyperlink r:id="rId9" w:history="1">
        <w:r>
          <w:rPr>
            <w:rStyle w:val="Hyperlink"/>
            <w:i/>
            <w:iCs/>
            <w:color w:val="0000CC"/>
            <w:sz w:val="28"/>
            <w:szCs w:val="28"/>
            <w:lang w:val="en-GB"/>
          </w:rPr>
          <w:t>link</w:t>
        </w:r>
      </w:hyperlink>
      <w:r>
        <w:rPr>
          <w:i/>
          <w:iCs/>
          <w:color w:val="auto"/>
          <w:sz w:val="28"/>
          <w:szCs w:val="28"/>
          <w:lang w:val="en-GB"/>
        </w:rPr>
        <w:t xml:space="preserve">] </w:t>
      </w:r>
      <w:r>
        <w:rPr>
          <w:color w:val="auto"/>
          <w:sz w:val="28"/>
          <w:szCs w:val="28"/>
          <w:lang w:val="en-GB"/>
        </w:rPr>
        <w:t xml:space="preserve">This was received from the National Assembly on 4th April, but not dealt with before the Easter break. </w:t>
      </w:r>
      <w:r>
        <w:rPr>
          <w:color w:val="auto"/>
          <w:sz w:val="28"/>
          <w:szCs w:val="28"/>
          <w:lang w:val="en-GB"/>
        </w:rPr>
        <w:t xml:space="preserve"> </w:t>
      </w:r>
      <w:r>
        <w:rPr>
          <w:color w:val="auto"/>
          <w:sz w:val="28"/>
          <w:szCs w:val="28"/>
          <w:lang w:val="en-GB"/>
        </w:rPr>
        <w:t>It awaits the Second Reading speech by the Minister of Industry and Commerce .</w:t>
      </w:r>
      <w:r>
        <w:rPr>
          <w:b/>
          <w:bCs/>
          <w:color w:val="auto"/>
          <w:sz w:val="28"/>
          <w:szCs w:val="28"/>
          <w:lang w:val="en-GB"/>
        </w:rPr>
        <w:t xml:space="preserve"> </w:t>
      </w:r>
    </w:p>
    <w:p w:rsidR="009D65FD" w:rsidRDefault="009D65FD" w:rsidP="009D65FD">
      <w:pPr>
        <w:pStyle w:val="BillWatchNormal"/>
        <w:spacing w:after="0"/>
        <w:jc w:val="center"/>
        <w:rPr>
          <w:b/>
          <w:bCs/>
          <w:color w:val="auto"/>
          <w:sz w:val="28"/>
          <w:szCs w:val="28"/>
          <w:u w:val="single"/>
          <w:lang w:val="en-GB"/>
        </w:rPr>
      </w:pPr>
      <w:r>
        <w:rPr>
          <w:b/>
          <w:bCs/>
          <w:color w:val="auto"/>
          <w:sz w:val="28"/>
          <w:szCs w:val="28"/>
          <w:u w:val="single"/>
          <w:lang w:val="en-GB"/>
        </w:rPr>
        <w:t>National Assembly</w:t>
      </w:r>
    </w:p>
    <w:p w:rsidR="009D65FD" w:rsidRDefault="009D65FD" w:rsidP="009D65FD">
      <w:pPr>
        <w:pStyle w:val="BillWatchNormal"/>
        <w:rPr>
          <w:color w:val="auto"/>
          <w:sz w:val="28"/>
          <w:szCs w:val="28"/>
          <w:lang w:val="en-GB"/>
        </w:rPr>
      </w:pPr>
      <w:r>
        <w:rPr>
          <w:color w:val="1F497D"/>
          <w:sz w:val="28"/>
          <w:szCs w:val="28"/>
          <w:lang w:val="en-GB"/>
        </w:rPr>
        <w:t>T</w:t>
      </w:r>
      <w:r>
        <w:rPr>
          <w:color w:val="auto"/>
          <w:sz w:val="28"/>
          <w:szCs w:val="28"/>
          <w:lang w:val="en-GB"/>
        </w:rPr>
        <w:t xml:space="preserve">he National Assembly adjourned </w:t>
      </w:r>
      <w:r>
        <w:rPr>
          <w:color w:val="1F497D"/>
          <w:sz w:val="28"/>
          <w:szCs w:val="28"/>
          <w:lang w:val="en-GB"/>
        </w:rPr>
        <w:t xml:space="preserve">for </w:t>
      </w:r>
      <w:r>
        <w:rPr>
          <w:color w:val="auto"/>
          <w:sz w:val="28"/>
          <w:szCs w:val="28"/>
          <w:lang w:val="en-GB"/>
        </w:rPr>
        <w:t xml:space="preserve">its Easter break after close of business on Wednesday 12th April. </w:t>
      </w:r>
      <w:r>
        <w:rPr>
          <w:color w:val="auto"/>
          <w:sz w:val="28"/>
          <w:szCs w:val="28"/>
          <w:lang w:val="en-GB"/>
        </w:rPr>
        <w:t xml:space="preserve"> </w:t>
      </w:r>
    </w:p>
    <w:p w:rsidR="009D65FD" w:rsidRDefault="009D65FD" w:rsidP="009D65FD">
      <w:pPr>
        <w:pStyle w:val="BillWatchNormal"/>
        <w:rPr>
          <w:color w:val="auto"/>
          <w:sz w:val="28"/>
          <w:szCs w:val="28"/>
          <w:lang w:val="en-GB"/>
        </w:rPr>
      </w:pPr>
      <w:r>
        <w:rPr>
          <w:color w:val="auto"/>
          <w:sz w:val="28"/>
          <w:szCs w:val="28"/>
          <w:lang w:val="en-GB"/>
        </w:rPr>
        <w:t xml:space="preserve">Tuesday 11th April saw the House completing the Committee Stage of the </w:t>
      </w:r>
      <w:r>
        <w:rPr>
          <w:color w:val="auto"/>
          <w:sz w:val="28"/>
          <w:szCs w:val="28"/>
          <w:u w:val="single"/>
          <w:lang w:val="en-GB"/>
        </w:rPr>
        <w:t>Deeds Registries Amendment Bill</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[during which the Bill was amended to accommodate comments from stakeholders via the Portfolio Committee report, necessitating its referral to the PLC]. </w:t>
      </w:r>
      <w:r>
        <w:rPr>
          <w:color w:val="auto"/>
          <w:sz w:val="28"/>
          <w:szCs w:val="28"/>
          <w:lang w:val="en-GB"/>
        </w:rPr>
        <w:t xml:space="preserve"> </w:t>
      </w:r>
      <w:r>
        <w:rPr>
          <w:color w:val="auto"/>
          <w:sz w:val="28"/>
          <w:szCs w:val="28"/>
          <w:lang w:val="en-GB"/>
        </w:rPr>
        <w:t xml:space="preserve">It also gave the </w:t>
      </w:r>
      <w:r>
        <w:rPr>
          <w:color w:val="auto"/>
          <w:sz w:val="28"/>
          <w:szCs w:val="28"/>
          <w:u w:val="single"/>
          <w:lang w:val="en-GB"/>
        </w:rPr>
        <w:t>Movable Property Security Interests Bill</w:t>
      </w:r>
      <w:r>
        <w:rPr>
          <w:color w:val="auto"/>
          <w:sz w:val="28"/>
          <w:szCs w:val="28"/>
          <w:lang w:val="en-GB"/>
        </w:rPr>
        <w:t xml:space="preserve"> its Second Reading.</w:t>
      </w:r>
    </w:p>
    <w:p w:rsidR="009D65FD" w:rsidRDefault="009D65FD" w:rsidP="009D65FD">
      <w:pPr>
        <w:pStyle w:val="BillWatchNormal"/>
        <w:spacing w:after="120"/>
        <w:rPr>
          <w:color w:val="auto"/>
          <w:sz w:val="28"/>
          <w:szCs w:val="28"/>
          <w:lang w:val="en-GB"/>
        </w:rPr>
      </w:pPr>
      <w:r>
        <w:rPr>
          <w:color w:val="auto"/>
          <w:sz w:val="28"/>
          <w:szCs w:val="28"/>
          <w:lang w:val="en-GB"/>
        </w:rPr>
        <w:t xml:space="preserve">On Wednesday 12th April, despite objections by Opposition MPs, the House resolved to defer Question Time. </w:t>
      </w:r>
      <w:r>
        <w:rPr>
          <w:color w:val="auto"/>
          <w:sz w:val="28"/>
          <w:szCs w:val="28"/>
          <w:lang w:val="en-GB"/>
        </w:rPr>
        <w:t xml:space="preserve"> </w:t>
      </w:r>
      <w:r>
        <w:rPr>
          <w:color w:val="auto"/>
          <w:sz w:val="28"/>
          <w:szCs w:val="28"/>
          <w:lang w:val="en-GB"/>
        </w:rPr>
        <w:t xml:space="preserve">In its place, Hon Holder presented his motion on the need to remedy the situation at Shabanie-Mashava Mines. </w:t>
      </w:r>
      <w:r>
        <w:rPr>
          <w:color w:val="auto"/>
          <w:sz w:val="28"/>
          <w:szCs w:val="28"/>
          <w:lang w:val="en-GB"/>
        </w:rPr>
        <w:t xml:space="preserve"> </w:t>
      </w:r>
      <w:r>
        <w:rPr>
          <w:color w:val="auto"/>
          <w:sz w:val="28"/>
          <w:szCs w:val="28"/>
          <w:lang w:val="en-GB"/>
        </w:rPr>
        <w:t xml:space="preserve">The House then reverted to Government business and completed the Committee Stages of the </w:t>
      </w:r>
      <w:r>
        <w:rPr>
          <w:color w:val="auto"/>
          <w:sz w:val="28"/>
          <w:szCs w:val="28"/>
          <w:u w:val="single"/>
          <w:lang w:val="en-GB" w:eastAsia="en-US"/>
        </w:rPr>
        <w:t>Judicial Laws Amendment (Ease of Settling Commercial and Other Disputes) Bill</w:t>
      </w:r>
      <w:r>
        <w:rPr>
          <w:color w:val="auto"/>
          <w:sz w:val="28"/>
          <w:szCs w:val="28"/>
          <w:lang w:val="en-GB" w:eastAsia="en-US"/>
        </w:rPr>
        <w:t xml:space="preserve"> and the </w:t>
      </w:r>
      <w:r>
        <w:rPr>
          <w:color w:val="auto"/>
          <w:sz w:val="28"/>
          <w:szCs w:val="28"/>
          <w:u w:val="single"/>
          <w:lang w:val="en-GB" w:eastAsia="en-US"/>
        </w:rPr>
        <w:t>Movable Property Security Interests Bill</w:t>
      </w:r>
      <w:r>
        <w:rPr>
          <w:color w:val="auto"/>
          <w:sz w:val="28"/>
          <w:szCs w:val="28"/>
          <w:lang w:val="en-GB" w:eastAsia="en-US"/>
        </w:rPr>
        <w:t xml:space="preserve">; amendments were made to both Bills and both were immediately referred to the PLC for reports on the constitutionality of the </w:t>
      </w:r>
      <w:r>
        <w:rPr>
          <w:color w:val="auto"/>
          <w:sz w:val="28"/>
          <w:szCs w:val="28"/>
          <w:lang w:val="en-GB" w:eastAsia="en-US"/>
        </w:rPr>
        <w:t>amendments</w:t>
      </w:r>
      <w:r>
        <w:rPr>
          <w:color w:val="auto"/>
          <w:sz w:val="28"/>
          <w:szCs w:val="28"/>
          <w:lang w:val="en-GB" w:eastAsia="en-US"/>
        </w:rPr>
        <w:t xml:space="preserve">. </w:t>
      </w:r>
      <w:r>
        <w:rPr>
          <w:color w:val="auto"/>
          <w:sz w:val="28"/>
          <w:szCs w:val="28"/>
          <w:lang w:val="en-GB" w:eastAsia="en-US"/>
        </w:rPr>
        <w:t xml:space="preserve"> </w:t>
      </w:r>
    </w:p>
    <w:p w:rsidR="009D65FD" w:rsidRDefault="009D65FD" w:rsidP="009D65FD">
      <w:pPr>
        <w:pStyle w:val="BillWatchNormal"/>
        <w:rPr>
          <w:color w:val="auto"/>
          <w:sz w:val="28"/>
          <w:szCs w:val="28"/>
          <w:lang w:val="en-GB"/>
        </w:rPr>
      </w:pPr>
      <w:r>
        <w:rPr>
          <w:b/>
          <w:bCs/>
          <w:color w:val="auto"/>
          <w:sz w:val="28"/>
          <w:szCs w:val="28"/>
          <w:lang w:val="en-GB"/>
        </w:rPr>
        <w:t>Bills amended during Committee Stage and now under consideration by PLC</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 As a result of all the above</w:t>
      </w:r>
      <w:r>
        <w:rPr>
          <w:color w:val="auto"/>
          <w:sz w:val="28"/>
          <w:szCs w:val="28"/>
          <w:lang w:val="en-GB"/>
        </w:rPr>
        <w:t xml:space="preserve"> activity, there are four </w:t>
      </w:r>
      <w:r>
        <w:rPr>
          <w:color w:val="auto"/>
          <w:sz w:val="28"/>
          <w:szCs w:val="28"/>
          <w:lang w:val="en-GB"/>
        </w:rPr>
        <w:t xml:space="preserve">such </w:t>
      </w:r>
      <w:r>
        <w:rPr>
          <w:color w:val="auto"/>
          <w:sz w:val="28"/>
          <w:szCs w:val="28"/>
          <w:lang w:val="en-GB"/>
        </w:rPr>
        <w:t>Bills—</w:t>
      </w:r>
    </w:p>
    <w:p w:rsidR="009D65FD" w:rsidRDefault="009D65FD" w:rsidP="009D65FD">
      <w:pPr>
        <w:pStyle w:val="BillWatchNormal"/>
        <w:numPr>
          <w:ilvl w:val="0"/>
          <w:numId w:val="9"/>
        </w:numPr>
        <w:spacing w:after="0"/>
        <w:jc w:val="left"/>
        <w:rPr>
          <w:color w:val="auto"/>
          <w:sz w:val="28"/>
          <w:szCs w:val="28"/>
          <w:lang w:val="en-GB"/>
        </w:rPr>
      </w:pPr>
      <w:r>
        <w:rPr>
          <w:color w:val="auto"/>
          <w:sz w:val="28"/>
          <w:szCs w:val="28"/>
          <w:lang w:val="en-GB"/>
        </w:rPr>
        <w:t xml:space="preserve">Estate Administrators Amendment Bill </w:t>
      </w:r>
      <w:r>
        <w:rPr>
          <w:color w:val="auto"/>
          <w:sz w:val="28"/>
          <w:szCs w:val="28"/>
          <w:lang w:val="en-GB"/>
        </w:rPr>
        <w:t xml:space="preserve"> </w:t>
      </w:r>
      <w:r>
        <w:rPr>
          <w:i/>
          <w:iCs/>
          <w:color w:val="auto"/>
          <w:sz w:val="28"/>
          <w:szCs w:val="28"/>
          <w:lang w:val="en-GB"/>
        </w:rPr>
        <w:t xml:space="preserve">[referred to PLC on 4th April] </w:t>
      </w:r>
    </w:p>
    <w:p w:rsidR="009D65FD" w:rsidRDefault="009D65FD" w:rsidP="009D65FD">
      <w:pPr>
        <w:pStyle w:val="BillWatchNormal"/>
        <w:numPr>
          <w:ilvl w:val="0"/>
          <w:numId w:val="9"/>
        </w:numPr>
        <w:spacing w:after="0"/>
        <w:jc w:val="left"/>
        <w:rPr>
          <w:color w:val="auto"/>
          <w:sz w:val="28"/>
          <w:szCs w:val="28"/>
          <w:lang w:val="en-GB"/>
        </w:rPr>
      </w:pPr>
      <w:r>
        <w:rPr>
          <w:color w:val="auto"/>
          <w:sz w:val="28"/>
          <w:szCs w:val="28"/>
          <w:lang w:val="en-GB"/>
        </w:rPr>
        <w:t xml:space="preserve">Deeds Registries Amendment Bill </w:t>
      </w:r>
      <w:r>
        <w:rPr>
          <w:i/>
          <w:iCs/>
          <w:color w:val="auto"/>
          <w:sz w:val="28"/>
          <w:szCs w:val="28"/>
          <w:lang w:val="en-GB"/>
        </w:rPr>
        <w:t xml:space="preserve">[referred to PLC on 11th April] </w:t>
      </w:r>
    </w:p>
    <w:p w:rsidR="009D65FD" w:rsidRDefault="009D65FD" w:rsidP="009D65FD">
      <w:pPr>
        <w:pStyle w:val="BillWatchNormal"/>
        <w:numPr>
          <w:ilvl w:val="0"/>
          <w:numId w:val="9"/>
        </w:numPr>
        <w:spacing w:after="0"/>
        <w:rPr>
          <w:color w:val="auto"/>
          <w:sz w:val="28"/>
          <w:szCs w:val="28"/>
          <w:lang w:val="en-GB"/>
        </w:rPr>
      </w:pPr>
      <w:r>
        <w:rPr>
          <w:color w:val="auto"/>
          <w:sz w:val="28"/>
          <w:szCs w:val="28"/>
          <w:lang w:val="en-GB" w:eastAsia="en-US"/>
        </w:rPr>
        <w:t xml:space="preserve">Judicial Laws Amendment (Ease of Settling Commercial and Other Disputes) Bill </w:t>
      </w:r>
      <w:r>
        <w:rPr>
          <w:i/>
          <w:iCs/>
          <w:color w:val="auto"/>
          <w:sz w:val="28"/>
          <w:szCs w:val="28"/>
          <w:lang w:val="en-GB" w:eastAsia="en-US"/>
        </w:rPr>
        <w:t xml:space="preserve">[referred to PLC on 12th April] </w:t>
      </w:r>
    </w:p>
    <w:p w:rsidR="009D65FD" w:rsidRDefault="009D65FD" w:rsidP="009D65FD">
      <w:pPr>
        <w:pStyle w:val="BillWatchNormal"/>
        <w:numPr>
          <w:ilvl w:val="0"/>
          <w:numId w:val="9"/>
        </w:numPr>
        <w:spacing w:after="120"/>
        <w:rPr>
          <w:color w:val="auto"/>
          <w:sz w:val="28"/>
          <w:szCs w:val="28"/>
          <w:lang w:val="en-GB"/>
        </w:rPr>
      </w:pPr>
      <w:r>
        <w:rPr>
          <w:color w:val="auto"/>
          <w:sz w:val="28"/>
          <w:szCs w:val="28"/>
          <w:lang w:val="en-GB" w:eastAsia="en-US"/>
        </w:rPr>
        <w:t xml:space="preserve">Movable Property Security Interests Bill </w:t>
      </w:r>
      <w:r>
        <w:rPr>
          <w:color w:val="auto"/>
          <w:sz w:val="28"/>
          <w:szCs w:val="28"/>
          <w:lang w:val="en-GB" w:eastAsia="en-US"/>
        </w:rPr>
        <w:t xml:space="preserve"> </w:t>
      </w:r>
      <w:r>
        <w:rPr>
          <w:i/>
          <w:iCs/>
          <w:color w:val="auto"/>
          <w:sz w:val="28"/>
          <w:szCs w:val="28"/>
          <w:lang w:val="en-GB" w:eastAsia="en-US"/>
        </w:rPr>
        <w:t xml:space="preserve">[referred to PLC on 12th April] </w:t>
      </w:r>
    </w:p>
    <w:p w:rsidR="009D65FD" w:rsidRDefault="009D65FD" w:rsidP="009D65FD">
      <w:pPr>
        <w:pStyle w:val="BillWatchNormal"/>
        <w:spacing w:after="0"/>
        <w:rPr>
          <w:b/>
          <w:bCs/>
          <w:color w:val="auto"/>
          <w:sz w:val="28"/>
          <w:szCs w:val="28"/>
          <w:lang w:val="en-GB"/>
        </w:rPr>
      </w:pPr>
      <w:r>
        <w:rPr>
          <w:b/>
          <w:bCs/>
          <w:color w:val="auto"/>
          <w:sz w:val="28"/>
          <w:szCs w:val="28"/>
          <w:lang w:val="en-GB"/>
        </w:rPr>
        <w:t>Bills awaiting Second Reading speeches from Ministers</w:t>
      </w:r>
    </w:p>
    <w:p w:rsidR="009D65FD" w:rsidRDefault="009D65FD" w:rsidP="009D65FD">
      <w:pPr>
        <w:pStyle w:val="BillWatchNormal"/>
        <w:spacing w:after="0"/>
        <w:rPr>
          <w:color w:val="auto"/>
          <w:sz w:val="28"/>
          <w:szCs w:val="28"/>
          <w:lang w:val="en-GB"/>
        </w:rPr>
      </w:pPr>
      <w:r>
        <w:rPr>
          <w:color w:val="auto"/>
          <w:sz w:val="28"/>
          <w:szCs w:val="28"/>
          <w:lang w:val="en-GB"/>
        </w:rPr>
        <w:t>Two Bills being handled by the Vice-Presidents are listed for commencement of the Second Reading stage on 2nd May—</w:t>
      </w:r>
    </w:p>
    <w:p w:rsidR="009D65FD" w:rsidRDefault="009D65FD" w:rsidP="009D65FD">
      <w:pPr>
        <w:pStyle w:val="BillWatchNormal"/>
        <w:numPr>
          <w:ilvl w:val="0"/>
          <w:numId w:val="9"/>
        </w:numPr>
        <w:spacing w:after="0"/>
        <w:rPr>
          <w:color w:val="auto"/>
          <w:sz w:val="28"/>
          <w:szCs w:val="28"/>
          <w:lang w:val="en-GB"/>
        </w:rPr>
      </w:pPr>
      <w:r>
        <w:rPr>
          <w:color w:val="auto"/>
          <w:sz w:val="28"/>
          <w:szCs w:val="28"/>
          <w:lang w:val="en-GB"/>
        </w:rPr>
        <w:t xml:space="preserve">National Peace and Reconciliation Commission Bill </w:t>
      </w:r>
      <w:r>
        <w:rPr>
          <w:i/>
          <w:iCs/>
          <w:color w:val="auto"/>
          <w:sz w:val="28"/>
          <w:szCs w:val="28"/>
          <w:lang w:val="en-GB"/>
        </w:rPr>
        <w:t xml:space="preserve">[Vice-President Mphoko, who is responsible for the Ministry of National Peace and Reconciliation] </w:t>
      </w:r>
      <w:hyperlink r:id="rId10" w:history="1">
        <w:r>
          <w:rPr>
            <w:rStyle w:val="Hyperlink"/>
            <w:i/>
            <w:iCs/>
            <w:sz w:val="28"/>
            <w:szCs w:val="28"/>
            <w:lang w:val="en-GB"/>
          </w:rPr>
          <w:t>[link]</w:t>
        </w:r>
      </w:hyperlink>
    </w:p>
    <w:p w:rsidR="009D65FD" w:rsidRDefault="009D65FD" w:rsidP="009D65FD">
      <w:pPr>
        <w:pStyle w:val="BillWatchNormal"/>
        <w:numPr>
          <w:ilvl w:val="0"/>
          <w:numId w:val="9"/>
        </w:numPr>
        <w:spacing w:after="120"/>
        <w:rPr>
          <w:color w:val="auto"/>
          <w:sz w:val="28"/>
          <w:szCs w:val="28"/>
          <w:lang w:val="en-GB"/>
        </w:rPr>
      </w:pPr>
      <w:r>
        <w:rPr>
          <w:color w:val="auto"/>
          <w:sz w:val="28"/>
          <w:szCs w:val="28"/>
          <w:lang w:val="en-GB"/>
        </w:rPr>
        <w:t>Constitution of Zimbabwe Amendment (</w:t>
      </w:r>
      <w:proofErr w:type="spellStart"/>
      <w:r>
        <w:rPr>
          <w:color w:val="auto"/>
          <w:sz w:val="28"/>
          <w:szCs w:val="28"/>
          <w:lang w:val="en-GB"/>
        </w:rPr>
        <w:t>No.1</w:t>
      </w:r>
      <w:proofErr w:type="spellEnd"/>
      <w:r>
        <w:rPr>
          <w:color w:val="auto"/>
          <w:sz w:val="28"/>
          <w:szCs w:val="28"/>
          <w:lang w:val="en-GB"/>
        </w:rPr>
        <w:t xml:space="preserve">) Bill </w:t>
      </w:r>
      <w:r>
        <w:rPr>
          <w:i/>
          <w:iCs/>
          <w:color w:val="auto"/>
          <w:sz w:val="28"/>
          <w:szCs w:val="28"/>
          <w:lang w:val="en-GB"/>
        </w:rPr>
        <w:t xml:space="preserve">[Vice-President Mnangagwa, who is responsible for the Ministry of Justice, Legal and Parliamentary Affairs] </w:t>
      </w:r>
      <w:r>
        <w:rPr>
          <w:i/>
          <w:iCs/>
          <w:color w:val="auto"/>
          <w:sz w:val="28"/>
          <w:szCs w:val="28"/>
          <w:lang w:val="en-GB"/>
        </w:rPr>
        <w:t xml:space="preserve"> </w:t>
      </w:r>
      <w:r>
        <w:rPr>
          <w:i/>
          <w:iCs/>
          <w:color w:val="auto"/>
          <w:sz w:val="28"/>
          <w:szCs w:val="28"/>
          <w:lang w:val="en-GB"/>
        </w:rPr>
        <w:t>[see fuller note below].</w:t>
      </w:r>
    </w:p>
    <w:p w:rsidR="009D65FD" w:rsidRDefault="009D65FD" w:rsidP="009D65FD">
      <w:pPr>
        <w:pStyle w:val="BillWatchNormal"/>
        <w:spacing w:after="0"/>
        <w:jc w:val="center"/>
        <w:rPr>
          <w:b/>
          <w:bCs/>
          <w:color w:val="auto"/>
          <w:sz w:val="28"/>
          <w:szCs w:val="28"/>
          <w:u w:val="single"/>
          <w:lang w:val="en-GB"/>
        </w:rPr>
      </w:pPr>
      <w:r>
        <w:rPr>
          <w:b/>
          <w:bCs/>
          <w:color w:val="auto"/>
          <w:sz w:val="28"/>
          <w:szCs w:val="28"/>
          <w:u w:val="single"/>
          <w:lang w:val="en-GB"/>
        </w:rPr>
        <w:t xml:space="preserve">Ministerial </w:t>
      </w:r>
      <w:r>
        <w:rPr>
          <w:b/>
          <w:bCs/>
          <w:color w:val="auto"/>
          <w:sz w:val="28"/>
          <w:szCs w:val="28"/>
          <w:u w:val="single"/>
          <w:lang w:val="en-GB"/>
        </w:rPr>
        <w:t xml:space="preserve"> </w:t>
      </w:r>
      <w:r>
        <w:rPr>
          <w:b/>
          <w:bCs/>
          <w:color w:val="auto"/>
          <w:sz w:val="28"/>
          <w:szCs w:val="28"/>
          <w:u w:val="single"/>
          <w:lang w:val="en-GB"/>
        </w:rPr>
        <w:t xml:space="preserve">Statements by Minister of </w:t>
      </w:r>
      <w:r>
        <w:rPr>
          <w:b/>
          <w:bCs/>
          <w:color w:val="auto"/>
          <w:sz w:val="28"/>
          <w:szCs w:val="28"/>
          <w:u w:val="single"/>
          <w:lang w:val="en-GB"/>
        </w:rPr>
        <w:t xml:space="preserve"> </w:t>
      </w:r>
      <w:r>
        <w:rPr>
          <w:b/>
          <w:bCs/>
          <w:color w:val="auto"/>
          <w:sz w:val="28"/>
          <w:szCs w:val="28"/>
          <w:u w:val="single"/>
          <w:lang w:val="en-GB"/>
        </w:rPr>
        <w:t xml:space="preserve">Finance </w:t>
      </w:r>
    </w:p>
    <w:p w:rsidR="009D65FD" w:rsidRDefault="009D65FD" w:rsidP="009D65FD">
      <w:pPr>
        <w:pStyle w:val="BillWatchNormal"/>
        <w:rPr>
          <w:color w:val="auto"/>
          <w:sz w:val="28"/>
          <w:szCs w:val="28"/>
          <w:lang w:val="en-GB"/>
        </w:rPr>
      </w:pPr>
      <w:r>
        <w:rPr>
          <w:color w:val="auto"/>
          <w:sz w:val="28"/>
          <w:szCs w:val="28"/>
          <w:lang w:val="en-GB"/>
        </w:rPr>
        <w:t xml:space="preserve">There have been three such statements in the National Assembly since the beginning of April, on the following subjects </w:t>
      </w:r>
      <w:r>
        <w:rPr>
          <w:color w:val="auto"/>
          <w:sz w:val="28"/>
          <w:szCs w:val="28"/>
          <w:lang w:val="en-GB"/>
        </w:rPr>
        <w:t xml:space="preserve"> </w:t>
      </w:r>
      <w:r>
        <w:rPr>
          <w:color w:val="auto"/>
          <w:sz w:val="28"/>
          <w:szCs w:val="28"/>
          <w:lang w:val="en-GB"/>
        </w:rPr>
        <w:t>All are available on the Veritas website or will be there soon—</w:t>
      </w:r>
    </w:p>
    <w:p w:rsidR="009D65FD" w:rsidRDefault="009D65FD" w:rsidP="009D65FD">
      <w:pPr>
        <w:pStyle w:val="BillWatchNormal"/>
        <w:numPr>
          <w:ilvl w:val="0"/>
          <w:numId w:val="9"/>
        </w:numPr>
        <w:spacing w:after="0"/>
        <w:rPr>
          <w:color w:val="auto"/>
          <w:sz w:val="28"/>
          <w:szCs w:val="28"/>
          <w:lang w:val="en-GB"/>
        </w:rPr>
      </w:pPr>
      <w:r>
        <w:rPr>
          <w:color w:val="auto"/>
          <w:sz w:val="28"/>
          <w:szCs w:val="28"/>
          <w:lang w:val="en-GB"/>
        </w:rPr>
        <w:lastRenderedPageBreak/>
        <w:t xml:space="preserve">Current Cash Shortages </w:t>
      </w:r>
      <w:r>
        <w:rPr>
          <w:i/>
          <w:iCs/>
          <w:color w:val="auto"/>
          <w:sz w:val="28"/>
          <w:szCs w:val="28"/>
          <w:lang w:val="en-GB"/>
        </w:rPr>
        <w:t>[6th April] [</w:t>
      </w:r>
      <w:hyperlink r:id="rId11" w:history="1">
        <w:r>
          <w:rPr>
            <w:rStyle w:val="Hyperlink"/>
            <w:i/>
            <w:iCs/>
            <w:color w:val="0000CC"/>
            <w:sz w:val="28"/>
            <w:szCs w:val="28"/>
            <w:lang w:val="en-GB"/>
          </w:rPr>
          <w:t>link</w:t>
        </w:r>
      </w:hyperlink>
      <w:r>
        <w:rPr>
          <w:i/>
          <w:iCs/>
          <w:color w:val="auto"/>
          <w:sz w:val="28"/>
          <w:szCs w:val="28"/>
        </w:rPr>
        <w:t>]</w:t>
      </w:r>
    </w:p>
    <w:p w:rsidR="009D65FD" w:rsidRDefault="009D65FD" w:rsidP="009D65FD">
      <w:pPr>
        <w:pStyle w:val="BillWatchNormal"/>
        <w:numPr>
          <w:ilvl w:val="0"/>
          <w:numId w:val="9"/>
        </w:numPr>
        <w:spacing w:after="0"/>
        <w:rPr>
          <w:color w:val="auto"/>
          <w:sz w:val="28"/>
          <w:szCs w:val="28"/>
          <w:lang w:val="en-GB"/>
        </w:rPr>
      </w:pPr>
      <w:r>
        <w:rPr>
          <w:color w:val="auto"/>
          <w:sz w:val="28"/>
          <w:szCs w:val="28"/>
          <w:lang w:val="en-GB"/>
        </w:rPr>
        <w:t xml:space="preserve">Issuance of Treasury Bills and Bonds </w:t>
      </w:r>
      <w:r>
        <w:rPr>
          <w:i/>
          <w:iCs/>
          <w:color w:val="auto"/>
          <w:sz w:val="28"/>
          <w:szCs w:val="28"/>
          <w:lang w:val="en-GB"/>
        </w:rPr>
        <w:t>[11th April] [</w:t>
      </w:r>
      <w:hyperlink r:id="rId12" w:history="1">
        <w:r>
          <w:rPr>
            <w:rStyle w:val="Hyperlink"/>
            <w:i/>
            <w:iCs/>
            <w:sz w:val="28"/>
            <w:szCs w:val="28"/>
            <w:lang w:val="en-GB"/>
          </w:rPr>
          <w:t>link</w:t>
        </w:r>
      </w:hyperlink>
      <w:r>
        <w:rPr>
          <w:i/>
          <w:iCs/>
          <w:color w:val="auto"/>
          <w:sz w:val="28"/>
          <w:szCs w:val="28"/>
          <w:lang w:val="en-GB"/>
        </w:rPr>
        <w:t>]</w:t>
      </w:r>
    </w:p>
    <w:p w:rsidR="009D65FD" w:rsidRDefault="009D65FD" w:rsidP="009D65FD">
      <w:pPr>
        <w:pStyle w:val="BillWatchNormal"/>
        <w:numPr>
          <w:ilvl w:val="0"/>
          <w:numId w:val="9"/>
        </w:numPr>
        <w:spacing w:after="180"/>
        <w:rPr>
          <w:color w:val="auto"/>
          <w:sz w:val="28"/>
          <w:szCs w:val="28"/>
          <w:lang w:val="en-GB"/>
        </w:rPr>
      </w:pPr>
      <w:r>
        <w:rPr>
          <w:color w:val="auto"/>
          <w:sz w:val="28"/>
          <w:szCs w:val="28"/>
          <w:lang w:val="en-GB"/>
        </w:rPr>
        <w:t xml:space="preserve">Bi-Annual Report of the Bank Use Promotion and Suppression of Money-Laundering Unit </w:t>
      </w:r>
      <w:r>
        <w:rPr>
          <w:i/>
          <w:iCs/>
          <w:color w:val="auto"/>
          <w:sz w:val="28"/>
          <w:szCs w:val="28"/>
          <w:lang w:val="en-GB"/>
        </w:rPr>
        <w:t xml:space="preserve">[12th April] </w:t>
      </w:r>
    </w:p>
    <w:p w:rsidR="009D65FD" w:rsidRDefault="009D65FD" w:rsidP="009D65FD">
      <w:pPr>
        <w:pStyle w:val="BillWatchNormal"/>
        <w:jc w:val="center"/>
        <w:rPr>
          <w:color w:val="auto"/>
          <w:sz w:val="28"/>
          <w:szCs w:val="28"/>
          <w:lang w:val="en-GB"/>
        </w:rPr>
      </w:pPr>
      <w:r>
        <w:rPr>
          <w:b/>
          <w:bCs/>
          <w:color w:val="auto"/>
          <w:sz w:val="28"/>
          <w:szCs w:val="28"/>
          <w:u w:val="single"/>
          <w:lang w:val="en-GB"/>
        </w:rPr>
        <w:t xml:space="preserve">Constitution of Zimbabwe Amendment (No. 1) Bill </w:t>
      </w:r>
    </w:p>
    <w:p w:rsidR="009D65FD" w:rsidRDefault="009D65FD" w:rsidP="009D65FD">
      <w:pPr>
        <w:pStyle w:val="BillWatchNormal"/>
        <w:rPr>
          <w:color w:val="auto"/>
          <w:sz w:val="28"/>
          <w:szCs w:val="28"/>
          <w:lang w:val="en-GB"/>
        </w:rPr>
      </w:pPr>
      <w:r>
        <w:rPr>
          <w:color w:val="auto"/>
          <w:sz w:val="28"/>
          <w:szCs w:val="28"/>
          <w:lang w:val="en-GB"/>
        </w:rPr>
        <w:t xml:space="preserve">The Bill </w:t>
      </w:r>
      <w:r>
        <w:rPr>
          <w:i/>
          <w:iCs/>
          <w:color w:val="auto"/>
          <w:sz w:val="28"/>
          <w:szCs w:val="28"/>
          <w:lang w:val="en-GB"/>
        </w:rPr>
        <w:t>[</w:t>
      </w:r>
      <w:hyperlink r:id="rId13" w:history="1">
        <w:r>
          <w:rPr>
            <w:rStyle w:val="Hyperlink"/>
            <w:i/>
            <w:iCs/>
            <w:sz w:val="28"/>
            <w:szCs w:val="28"/>
            <w:lang w:val="en-GB"/>
          </w:rPr>
          <w:t>link</w:t>
        </w:r>
      </w:hyperlink>
      <w:r>
        <w:rPr>
          <w:i/>
          <w:iCs/>
          <w:color w:val="auto"/>
          <w:sz w:val="28"/>
          <w:szCs w:val="28"/>
        </w:rPr>
        <w:t>]</w:t>
      </w:r>
      <w:r>
        <w:rPr>
          <w:i/>
          <w:iCs/>
          <w:sz w:val="28"/>
          <w:szCs w:val="28"/>
        </w:rPr>
        <w:t xml:space="preserve"> </w:t>
      </w:r>
      <w:r>
        <w:rPr>
          <w:color w:val="auto"/>
          <w:sz w:val="28"/>
          <w:szCs w:val="28"/>
          <w:lang w:val="en-GB"/>
        </w:rPr>
        <w:t xml:space="preserve">duly received its First Reading when it was presented by Vice-President Mnangagwa in the National Assembly on 6th April. </w:t>
      </w:r>
      <w:r>
        <w:rPr>
          <w:color w:val="auto"/>
          <w:sz w:val="28"/>
          <w:szCs w:val="28"/>
          <w:lang w:val="en-GB"/>
        </w:rPr>
        <w:t xml:space="preserve"> </w:t>
      </w:r>
      <w:r>
        <w:rPr>
          <w:color w:val="auto"/>
          <w:sz w:val="28"/>
          <w:szCs w:val="28"/>
          <w:lang w:val="en-GB"/>
        </w:rPr>
        <w:t xml:space="preserve">Unlike the general run of Bills, it did not require clearance from the Parliamentary Legal Committee [PLC] before being listed for the next stage, the Second Reading </w:t>
      </w:r>
      <w:r>
        <w:rPr>
          <w:i/>
          <w:iCs/>
          <w:color w:val="auto"/>
          <w:sz w:val="28"/>
          <w:szCs w:val="28"/>
          <w:lang w:val="en-GB"/>
        </w:rPr>
        <w:t>[Constitution, Fifth Schedule, paragraph 8(2)]</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But although its Second Reading stage was listed on the Order Papers for the 11th and 12th April, it was not dealt with before the House adjourned for the Easter break at close of business on 12th April. </w:t>
      </w:r>
      <w:r>
        <w:rPr>
          <w:color w:val="auto"/>
          <w:sz w:val="28"/>
          <w:szCs w:val="28"/>
          <w:lang w:val="en-GB"/>
        </w:rPr>
        <w:t xml:space="preserve"> </w:t>
      </w:r>
    </w:p>
    <w:p w:rsidR="009D65FD" w:rsidRDefault="009D65FD" w:rsidP="009D65FD">
      <w:pPr>
        <w:pStyle w:val="BillWatchNormal"/>
        <w:spacing w:after="120"/>
        <w:rPr>
          <w:b/>
          <w:bCs/>
          <w:color w:val="auto"/>
          <w:sz w:val="28"/>
          <w:szCs w:val="28"/>
          <w:u w:val="single"/>
          <w:lang w:val="en-GB"/>
        </w:rPr>
      </w:pPr>
      <w:r>
        <w:rPr>
          <w:color w:val="auto"/>
          <w:sz w:val="28"/>
          <w:szCs w:val="28"/>
          <w:u w:val="single"/>
          <w:lang w:val="en-GB"/>
        </w:rPr>
        <w:t>Second Reading</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The Second Reading stage is now listed as item 2 on the National Assembly’s Order Paper for Tuesday 2nd May, after the National Peace and Reconciliation Commission Bill. </w:t>
      </w:r>
      <w:r>
        <w:rPr>
          <w:color w:val="auto"/>
          <w:sz w:val="28"/>
          <w:szCs w:val="28"/>
          <w:lang w:val="en-GB"/>
        </w:rPr>
        <w:t xml:space="preserve"> </w:t>
      </w:r>
      <w:r>
        <w:rPr>
          <w:color w:val="auto"/>
          <w:sz w:val="28"/>
          <w:szCs w:val="28"/>
          <w:lang w:val="en-GB"/>
        </w:rPr>
        <w:t>This stage will begin with Vice-President Mnangagwa moving the motion that the Bill be read the second time and backing this up with a speech explaining the problem the Bill is designed to address and how Bill will deal with it.</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 </w:t>
      </w:r>
      <w:r>
        <w:rPr>
          <w:i/>
          <w:iCs/>
          <w:color w:val="auto"/>
          <w:sz w:val="28"/>
          <w:szCs w:val="28"/>
          <w:lang w:val="en-GB"/>
        </w:rPr>
        <w:t xml:space="preserve">[The Bill is available on the Veritas website at this </w:t>
      </w:r>
      <w:hyperlink r:id="rId14" w:history="1">
        <w:r>
          <w:rPr>
            <w:rStyle w:val="Hyperlink"/>
            <w:i/>
            <w:iCs/>
            <w:sz w:val="28"/>
            <w:szCs w:val="28"/>
            <w:lang w:val="en-GB"/>
          </w:rPr>
          <w:t>link</w:t>
        </w:r>
      </w:hyperlink>
      <w:r>
        <w:rPr>
          <w:i/>
          <w:iCs/>
        </w:rPr>
        <w:t xml:space="preserve"> </w:t>
      </w:r>
      <w:r>
        <w:rPr>
          <w:i/>
          <w:iCs/>
          <w:color w:val="auto"/>
        </w:rPr>
        <w:t xml:space="preserve">  </w:t>
      </w:r>
      <w:r>
        <w:rPr>
          <w:i/>
          <w:iCs/>
          <w:color w:val="auto"/>
          <w:sz w:val="28"/>
          <w:szCs w:val="28"/>
          <w:lang w:val="en-GB"/>
        </w:rPr>
        <w:t xml:space="preserve">Our critical commentary on the Bill is available on the Veritas website at this </w:t>
      </w:r>
      <w:hyperlink r:id="rId15" w:history="1">
        <w:r>
          <w:rPr>
            <w:rStyle w:val="Hyperlink"/>
            <w:i/>
            <w:iCs/>
            <w:sz w:val="28"/>
            <w:szCs w:val="28"/>
            <w:lang w:val="en-GB"/>
          </w:rPr>
          <w:t>link</w:t>
        </w:r>
      </w:hyperlink>
      <w:r>
        <w:rPr>
          <w:i/>
          <w:iCs/>
          <w:color w:val="auto"/>
          <w:sz w:val="28"/>
          <w:szCs w:val="28"/>
          <w:lang w:val="en-GB"/>
        </w:rPr>
        <w:t xml:space="preserve">, as is our bulletin arguing that the Bill is unnecessary, and certainly not urgent </w:t>
      </w:r>
      <w:hyperlink r:id="rId16" w:history="1">
        <w:r>
          <w:rPr>
            <w:rStyle w:val="Hyperlink"/>
            <w:i/>
            <w:iCs/>
            <w:sz w:val="28"/>
            <w:szCs w:val="28"/>
            <w:lang w:val="en-GB"/>
          </w:rPr>
          <w:t>link</w:t>
        </w:r>
      </w:hyperlink>
      <w:r>
        <w:rPr>
          <w:i/>
          <w:iCs/>
          <w:color w:val="0000CC"/>
          <w:sz w:val="28"/>
          <w:szCs w:val="28"/>
          <w:u w:val="single"/>
          <w:lang w:val="en-GB"/>
        </w:rPr>
        <w:t>.]</w:t>
      </w:r>
    </w:p>
    <w:p w:rsidR="009D65FD" w:rsidRDefault="009D65FD" w:rsidP="009D65FD">
      <w:pPr>
        <w:pStyle w:val="BillWatchNormal"/>
        <w:rPr>
          <w:color w:val="auto"/>
          <w:sz w:val="28"/>
          <w:szCs w:val="28"/>
          <w:lang w:val="en-GB"/>
        </w:rPr>
      </w:pPr>
      <w:r>
        <w:rPr>
          <w:color w:val="auto"/>
          <w:sz w:val="28"/>
          <w:szCs w:val="28"/>
          <w:u w:val="single"/>
          <w:lang w:val="en-GB"/>
        </w:rPr>
        <w:t>Portfolio Committee’s report on public consultations</w:t>
      </w:r>
      <w:r>
        <w:rPr>
          <w:color w:val="auto"/>
          <w:sz w:val="28"/>
          <w:szCs w:val="28"/>
          <w:lang w:val="en-GB"/>
        </w:rPr>
        <w:t xml:space="preserve"> </w:t>
      </w:r>
      <w:r>
        <w:rPr>
          <w:color w:val="auto"/>
          <w:sz w:val="28"/>
          <w:szCs w:val="28"/>
          <w:lang w:val="en-GB"/>
        </w:rPr>
        <w:t xml:space="preserve"> </w:t>
      </w:r>
      <w:r>
        <w:rPr>
          <w:color w:val="auto"/>
          <w:sz w:val="28"/>
          <w:szCs w:val="28"/>
          <w:lang w:val="en-GB"/>
        </w:rPr>
        <w:t xml:space="preserve">After the Vice-President’s speech, the chairperson of the Portfolio Committee on Justice, Legal and Parliamentary Affairs, if ready to do so, will present the committee’s report on the Bill. </w:t>
      </w:r>
      <w:r>
        <w:rPr>
          <w:color w:val="auto"/>
          <w:sz w:val="28"/>
          <w:szCs w:val="28"/>
          <w:lang w:val="en-GB"/>
        </w:rPr>
        <w:t xml:space="preserve"> </w:t>
      </w:r>
      <w:r>
        <w:rPr>
          <w:color w:val="auto"/>
          <w:sz w:val="28"/>
          <w:szCs w:val="28"/>
          <w:lang w:val="en-GB"/>
        </w:rPr>
        <w:t xml:space="preserve">This report is expected to include comments and representations made by the public at the series of public hearings on the Bill held in February and in written representations in response to Parliament’s earlier [23rd January] press advertisements inviting comments from the public at large. </w:t>
      </w:r>
      <w:r>
        <w:rPr>
          <w:color w:val="auto"/>
          <w:sz w:val="28"/>
          <w:szCs w:val="28"/>
          <w:lang w:val="en-GB"/>
        </w:rPr>
        <w:t xml:space="preserve"> </w:t>
      </w:r>
      <w:r>
        <w:rPr>
          <w:color w:val="auto"/>
          <w:sz w:val="28"/>
          <w:szCs w:val="28"/>
          <w:lang w:val="en-GB"/>
        </w:rPr>
        <w:t xml:space="preserve">[Details of these (1) public hearings and (2) press advertisements are available on the Veritas website </w:t>
      </w:r>
      <w:r>
        <w:rPr>
          <w:color w:val="auto"/>
          <w:sz w:val="28"/>
          <w:szCs w:val="28"/>
          <w:lang w:val="en-GB"/>
        </w:rPr>
        <w:t xml:space="preserve"> </w:t>
      </w:r>
      <w:r>
        <w:rPr>
          <w:color w:val="auto"/>
          <w:sz w:val="28"/>
          <w:szCs w:val="28"/>
          <w:lang w:val="en-GB"/>
        </w:rPr>
        <w:t xml:space="preserve">at </w:t>
      </w:r>
      <w:hyperlink r:id="rId17" w:history="1">
        <w:r>
          <w:rPr>
            <w:rStyle w:val="Hyperlink"/>
            <w:i/>
            <w:iCs/>
            <w:sz w:val="28"/>
            <w:szCs w:val="28"/>
            <w:lang w:val="en-GB"/>
          </w:rPr>
          <w:t>link 1</w:t>
        </w:r>
      </w:hyperlink>
      <w:r>
        <w:rPr>
          <w:color w:val="auto"/>
          <w:sz w:val="28"/>
          <w:szCs w:val="28"/>
          <w:lang w:val="en-GB"/>
        </w:rPr>
        <w:t xml:space="preserve"> and </w:t>
      </w:r>
      <w:hyperlink r:id="rId18" w:history="1">
        <w:r>
          <w:rPr>
            <w:rStyle w:val="Hyperlink"/>
            <w:i/>
            <w:iCs/>
            <w:sz w:val="28"/>
            <w:szCs w:val="28"/>
            <w:lang w:val="en-GB"/>
          </w:rPr>
          <w:t>link 2</w:t>
        </w:r>
      </w:hyperlink>
      <w:r>
        <w:rPr>
          <w:color w:val="auto"/>
          <w:sz w:val="28"/>
          <w:szCs w:val="28"/>
          <w:lang w:val="en-GB"/>
        </w:rPr>
        <w:t xml:space="preserve">.] </w:t>
      </w:r>
      <w:r>
        <w:rPr>
          <w:color w:val="auto"/>
          <w:sz w:val="28"/>
          <w:szCs w:val="28"/>
          <w:lang w:val="en-GB"/>
        </w:rPr>
        <w:t xml:space="preserve"> </w:t>
      </w:r>
      <w:r>
        <w:rPr>
          <w:color w:val="auto"/>
          <w:sz w:val="28"/>
          <w:szCs w:val="28"/>
          <w:lang w:val="en-GB"/>
        </w:rPr>
        <w:t>MPs will then have the chance to make their contributions to the debate.</w:t>
      </w:r>
    </w:p>
    <w:p w:rsidR="009D65FD" w:rsidRDefault="009D65FD" w:rsidP="009D65FD">
      <w:pPr>
        <w:pStyle w:val="BillWatchNormal"/>
        <w:rPr>
          <w:color w:val="auto"/>
          <w:sz w:val="28"/>
          <w:szCs w:val="28"/>
          <w:lang w:val="en-GB"/>
        </w:rPr>
      </w:pPr>
      <w:r>
        <w:rPr>
          <w:color w:val="auto"/>
          <w:sz w:val="28"/>
          <w:szCs w:val="28"/>
          <w:lang w:val="en-GB"/>
        </w:rPr>
        <w:t>This public consultation was essential if Parliament was to comply with section 328(4) of the Constitution—</w:t>
      </w:r>
    </w:p>
    <w:p w:rsidR="009D65FD" w:rsidRDefault="009D65FD" w:rsidP="009D65FD">
      <w:pPr>
        <w:autoSpaceDE w:val="0"/>
        <w:autoSpaceDN w:val="0"/>
        <w:spacing w:after="60"/>
        <w:ind w:left="720" w:right="58" w:firstLine="374"/>
        <w:jc w:val="both"/>
        <w:rPr>
          <w:i/>
          <w:iCs/>
          <w:color w:val="000000"/>
        </w:rPr>
      </w:pPr>
      <w:r>
        <w:rPr>
          <w:i/>
          <w:iCs/>
          <w:color w:val="000000"/>
          <w:spacing w:val="1"/>
        </w:rPr>
        <w:t>“(</w:t>
      </w:r>
      <w:r>
        <w:rPr>
          <w:i/>
          <w:iCs/>
          <w:color w:val="000000"/>
        </w:rPr>
        <w:t>4)</w:t>
      </w:r>
      <w:r>
        <w:rPr>
          <w:i/>
          <w:iCs/>
          <w:color w:val="000000"/>
          <w:spacing w:val="25"/>
        </w:rPr>
        <w:t xml:space="preserve"> </w:t>
      </w:r>
      <w:r>
        <w:rPr>
          <w:i/>
          <w:iCs/>
          <w:color w:val="000000"/>
          <w:spacing w:val="-2"/>
        </w:rPr>
        <w:t>I</w:t>
      </w:r>
      <w:r>
        <w:rPr>
          <w:i/>
          <w:iCs/>
          <w:color w:val="000000"/>
          <w:spacing w:val="-1"/>
        </w:rPr>
        <w:t>mm</w:t>
      </w:r>
      <w:r>
        <w:rPr>
          <w:i/>
          <w:iCs/>
          <w:color w:val="000000"/>
        </w:rPr>
        <w:t>ed</w:t>
      </w:r>
      <w:r>
        <w:rPr>
          <w:i/>
          <w:iCs/>
          <w:color w:val="000000"/>
          <w:spacing w:val="1"/>
        </w:rPr>
        <w:t>i</w:t>
      </w:r>
      <w:r>
        <w:rPr>
          <w:i/>
          <w:iCs/>
          <w:color w:val="000000"/>
        </w:rPr>
        <w:t>a</w:t>
      </w:r>
      <w:r>
        <w:rPr>
          <w:i/>
          <w:iCs/>
          <w:color w:val="000000"/>
          <w:spacing w:val="1"/>
        </w:rPr>
        <w:t>t</w:t>
      </w:r>
      <w:r>
        <w:rPr>
          <w:i/>
          <w:iCs/>
          <w:color w:val="000000"/>
          <w:spacing w:val="-2"/>
        </w:rPr>
        <w:t>e</w:t>
      </w:r>
      <w:r>
        <w:rPr>
          <w:i/>
          <w:iCs/>
          <w:color w:val="000000"/>
          <w:spacing w:val="1"/>
        </w:rPr>
        <w:t>l</w:t>
      </w:r>
      <w:r>
        <w:rPr>
          <w:i/>
          <w:iCs/>
          <w:color w:val="000000"/>
        </w:rPr>
        <w:t>y</w:t>
      </w:r>
      <w:r>
        <w:rPr>
          <w:i/>
          <w:iCs/>
          <w:color w:val="000000"/>
          <w:spacing w:val="41"/>
        </w:rPr>
        <w:t xml:space="preserve"> </w:t>
      </w:r>
      <w:r>
        <w:rPr>
          <w:i/>
          <w:iCs/>
          <w:color w:val="000000"/>
        </w:rPr>
        <w:t>a</w:t>
      </w:r>
      <w:r>
        <w:rPr>
          <w:i/>
          <w:iCs/>
          <w:color w:val="000000"/>
          <w:spacing w:val="1"/>
        </w:rPr>
        <w:t>ft</w:t>
      </w:r>
      <w:r>
        <w:rPr>
          <w:i/>
          <w:iCs/>
          <w:color w:val="000000"/>
          <w:spacing w:val="-2"/>
        </w:rPr>
        <w:t>e</w:t>
      </w:r>
      <w:r>
        <w:rPr>
          <w:i/>
          <w:iCs/>
          <w:color w:val="000000"/>
        </w:rPr>
        <w:t>r</w:t>
      </w:r>
      <w:r>
        <w:rPr>
          <w:i/>
          <w:iCs/>
          <w:color w:val="000000"/>
          <w:spacing w:val="44"/>
        </w:rPr>
        <w:t xml:space="preserve"> </w:t>
      </w:r>
      <w:r>
        <w:rPr>
          <w:i/>
          <w:iCs/>
          <w:color w:val="000000"/>
          <w:spacing w:val="1"/>
        </w:rPr>
        <w:t>t</w:t>
      </w:r>
      <w:r>
        <w:rPr>
          <w:i/>
          <w:iCs/>
          <w:color w:val="000000"/>
          <w:spacing w:val="-2"/>
        </w:rPr>
        <w:t>h</w:t>
      </w:r>
      <w:r>
        <w:rPr>
          <w:i/>
          <w:iCs/>
          <w:color w:val="000000"/>
        </w:rPr>
        <w:t>e</w:t>
      </w:r>
      <w:r>
        <w:rPr>
          <w:i/>
          <w:iCs/>
          <w:color w:val="000000"/>
          <w:spacing w:val="43"/>
        </w:rPr>
        <w:t xml:space="preserve"> </w:t>
      </w:r>
      <w:r>
        <w:rPr>
          <w:i/>
          <w:iCs/>
          <w:color w:val="000000"/>
        </w:rPr>
        <w:t>Sp</w:t>
      </w:r>
      <w:r>
        <w:rPr>
          <w:i/>
          <w:iCs/>
          <w:color w:val="000000"/>
          <w:spacing w:val="-2"/>
        </w:rPr>
        <w:t>e</w:t>
      </w:r>
      <w:r>
        <w:rPr>
          <w:i/>
          <w:iCs/>
          <w:color w:val="000000"/>
        </w:rPr>
        <w:t>a</w:t>
      </w:r>
      <w:r>
        <w:rPr>
          <w:i/>
          <w:iCs/>
          <w:color w:val="000000"/>
          <w:spacing w:val="-2"/>
        </w:rPr>
        <w:t>k</w:t>
      </w:r>
      <w:r>
        <w:rPr>
          <w:i/>
          <w:iCs/>
          <w:color w:val="000000"/>
        </w:rPr>
        <w:t>er</w:t>
      </w:r>
      <w:r>
        <w:rPr>
          <w:i/>
          <w:iCs/>
          <w:color w:val="000000"/>
          <w:spacing w:val="44"/>
        </w:rPr>
        <w:t xml:space="preserve"> </w:t>
      </w:r>
      <w:r>
        <w:rPr>
          <w:i/>
          <w:iCs/>
          <w:color w:val="000000"/>
        </w:rPr>
        <w:t>has</w:t>
      </w:r>
      <w:r>
        <w:rPr>
          <w:i/>
          <w:iCs/>
          <w:color w:val="000000"/>
          <w:spacing w:val="44"/>
        </w:rPr>
        <w:t xml:space="preserve"> </w:t>
      </w:r>
      <w:r>
        <w:rPr>
          <w:i/>
          <w:iCs/>
          <w:color w:val="000000"/>
          <w:spacing w:val="-2"/>
        </w:rPr>
        <w:t>g</w:t>
      </w:r>
      <w:r>
        <w:rPr>
          <w:i/>
          <w:iCs/>
          <w:color w:val="000000"/>
          <w:spacing w:val="1"/>
        </w:rPr>
        <w:t>i</w:t>
      </w:r>
      <w:r>
        <w:rPr>
          <w:i/>
          <w:iCs/>
          <w:color w:val="000000"/>
          <w:spacing w:val="-2"/>
        </w:rPr>
        <w:t>v</w:t>
      </w:r>
      <w:r>
        <w:rPr>
          <w:i/>
          <w:iCs/>
          <w:color w:val="000000"/>
        </w:rPr>
        <w:t>en</w:t>
      </w:r>
      <w:r>
        <w:rPr>
          <w:i/>
          <w:iCs/>
          <w:color w:val="000000"/>
          <w:spacing w:val="43"/>
        </w:rPr>
        <w:t xml:space="preserve"> </w:t>
      </w:r>
      <w:r>
        <w:rPr>
          <w:i/>
          <w:iCs/>
          <w:color w:val="000000"/>
        </w:rPr>
        <w:t>no</w:t>
      </w:r>
      <w:r>
        <w:rPr>
          <w:i/>
          <w:iCs/>
          <w:color w:val="000000"/>
          <w:spacing w:val="1"/>
        </w:rPr>
        <w:t>t</w:t>
      </w:r>
      <w:r>
        <w:rPr>
          <w:i/>
          <w:iCs/>
          <w:color w:val="000000"/>
          <w:spacing w:val="-1"/>
        </w:rPr>
        <w:t>i</w:t>
      </w:r>
      <w:r>
        <w:rPr>
          <w:i/>
          <w:iCs/>
          <w:color w:val="000000"/>
        </w:rPr>
        <w:t>ce</w:t>
      </w:r>
      <w:r>
        <w:rPr>
          <w:i/>
          <w:iCs/>
          <w:color w:val="000000"/>
          <w:spacing w:val="44"/>
        </w:rPr>
        <w:t xml:space="preserve"> </w:t>
      </w:r>
      <w:r>
        <w:rPr>
          <w:i/>
          <w:iCs/>
          <w:color w:val="000000"/>
        </w:rPr>
        <w:t>of</w:t>
      </w:r>
      <w:r>
        <w:rPr>
          <w:i/>
          <w:iCs/>
          <w:color w:val="000000"/>
          <w:spacing w:val="41"/>
        </w:rPr>
        <w:t xml:space="preserve"> </w:t>
      </w:r>
      <w:r>
        <w:rPr>
          <w:i/>
          <w:iCs/>
          <w:color w:val="000000"/>
        </w:rPr>
        <w:t>a</w:t>
      </w:r>
      <w:r>
        <w:rPr>
          <w:i/>
          <w:iCs/>
          <w:color w:val="000000"/>
          <w:spacing w:val="43"/>
        </w:rPr>
        <w:t xml:space="preserve"> </w:t>
      </w:r>
      <w:r>
        <w:rPr>
          <w:i/>
          <w:iCs/>
          <w:color w:val="000000"/>
          <w:spacing w:val="-1"/>
        </w:rPr>
        <w:t>C</w:t>
      </w:r>
      <w:r>
        <w:rPr>
          <w:i/>
          <w:iCs/>
          <w:color w:val="000000"/>
        </w:rPr>
        <w:t>ons</w:t>
      </w:r>
      <w:r>
        <w:rPr>
          <w:i/>
          <w:iCs/>
          <w:color w:val="000000"/>
          <w:spacing w:val="-1"/>
        </w:rPr>
        <w:t>t</w:t>
      </w:r>
      <w:r>
        <w:rPr>
          <w:i/>
          <w:iCs/>
          <w:color w:val="000000"/>
          <w:spacing w:val="1"/>
        </w:rPr>
        <w:t>it</w:t>
      </w:r>
      <w:r>
        <w:rPr>
          <w:i/>
          <w:iCs/>
          <w:color w:val="000000"/>
          <w:spacing w:val="-2"/>
        </w:rPr>
        <w:t>u</w:t>
      </w:r>
      <w:r>
        <w:rPr>
          <w:i/>
          <w:iCs/>
          <w:color w:val="000000"/>
          <w:spacing w:val="1"/>
        </w:rPr>
        <w:t>t</w:t>
      </w:r>
      <w:r>
        <w:rPr>
          <w:i/>
          <w:iCs/>
          <w:color w:val="000000"/>
          <w:spacing w:val="-1"/>
        </w:rPr>
        <w:t>i</w:t>
      </w:r>
      <w:r>
        <w:rPr>
          <w:i/>
          <w:iCs/>
          <w:color w:val="000000"/>
        </w:rPr>
        <w:t>on</w:t>
      </w:r>
      <w:r>
        <w:rPr>
          <w:i/>
          <w:iCs/>
          <w:color w:val="000000"/>
          <w:spacing w:val="-2"/>
        </w:rPr>
        <w:t>a</w:t>
      </w:r>
      <w:r>
        <w:rPr>
          <w:i/>
          <w:iCs/>
          <w:color w:val="000000"/>
        </w:rPr>
        <w:t>l</w:t>
      </w:r>
      <w:r>
        <w:rPr>
          <w:i/>
          <w:iCs/>
          <w:color w:val="000000"/>
          <w:spacing w:val="44"/>
        </w:rPr>
        <w:t xml:space="preserve"> </w:t>
      </w:r>
      <w:r>
        <w:rPr>
          <w:i/>
          <w:iCs/>
          <w:color w:val="000000"/>
          <w:spacing w:val="-1"/>
        </w:rPr>
        <w:t>B</w:t>
      </w:r>
      <w:r>
        <w:rPr>
          <w:i/>
          <w:iCs/>
          <w:color w:val="000000"/>
          <w:spacing w:val="1"/>
        </w:rPr>
        <w:t>i</w:t>
      </w:r>
      <w:r>
        <w:rPr>
          <w:i/>
          <w:iCs/>
          <w:color w:val="000000"/>
          <w:spacing w:val="-1"/>
        </w:rPr>
        <w:t>l</w:t>
      </w:r>
      <w:r>
        <w:rPr>
          <w:i/>
          <w:iCs/>
          <w:color w:val="000000"/>
        </w:rPr>
        <w:t>l</w:t>
      </w:r>
      <w:r>
        <w:rPr>
          <w:i/>
          <w:iCs/>
          <w:color w:val="000000"/>
          <w:spacing w:val="44"/>
        </w:rPr>
        <w:t xml:space="preserve"> </w:t>
      </w:r>
      <w:r>
        <w:rPr>
          <w:i/>
          <w:iCs/>
          <w:color w:val="000000"/>
          <w:spacing w:val="-1"/>
        </w:rPr>
        <w:t>i</w:t>
      </w:r>
      <w:r>
        <w:rPr>
          <w:i/>
          <w:iCs/>
          <w:color w:val="000000"/>
        </w:rPr>
        <w:t>n</w:t>
      </w:r>
      <w:r>
        <w:rPr>
          <w:i/>
          <w:iCs/>
          <w:color w:val="000000"/>
          <w:spacing w:val="43"/>
        </w:rPr>
        <w:t xml:space="preserve"> </w:t>
      </w:r>
      <w:r>
        <w:rPr>
          <w:i/>
          <w:iCs/>
          <w:color w:val="000000"/>
          <w:spacing w:val="1"/>
        </w:rPr>
        <w:t>t</w:t>
      </w:r>
      <w:r>
        <w:rPr>
          <w:i/>
          <w:iCs/>
          <w:color w:val="000000"/>
          <w:spacing w:val="-2"/>
        </w:rPr>
        <w:t>e</w:t>
      </w:r>
      <w:r>
        <w:rPr>
          <w:i/>
          <w:iCs/>
          <w:color w:val="000000"/>
          <w:spacing w:val="1"/>
        </w:rPr>
        <w:t>r</w:t>
      </w:r>
      <w:r>
        <w:rPr>
          <w:i/>
          <w:iCs/>
          <w:color w:val="000000"/>
          <w:spacing w:val="-4"/>
        </w:rPr>
        <w:t>m</w:t>
      </w:r>
      <w:r>
        <w:rPr>
          <w:i/>
          <w:iCs/>
          <w:color w:val="000000"/>
        </w:rPr>
        <w:t>s</w:t>
      </w:r>
      <w:r>
        <w:rPr>
          <w:i/>
          <w:iCs/>
          <w:color w:val="000000"/>
          <w:spacing w:val="44"/>
        </w:rPr>
        <w:t xml:space="preserve"> </w:t>
      </w:r>
      <w:r>
        <w:rPr>
          <w:i/>
          <w:iCs/>
          <w:color w:val="000000"/>
        </w:rPr>
        <w:t>of sub</w:t>
      </w:r>
      <w:r>
        <w:rPr>
          <w:i/>
          <w:iCs/>
          <w:color w:val="000000"/>
          <w:spacing w:val="1"/>
        </w:rPr>
        <w:t>s</w:t>
      </w:r>
      <w:r>
        <w:rPr>
          <w:i/>
          <w:iCs/>
          <w:color w:val="000000"/>
          <w:spacing w:val="-2"/>
        </w:rPr>
        <w:t>e</w:t>
      </w:r>
      <w:r>
        <w:rPr>
          <w:i/>
          <w:iCs/>
          <w:color w:val="000000"/>
        </w:rPr>
        <w:t>c</w:t>
      </w:r>
      <w:r>
        <w:rPr>
          <w:i/>
          <w:iCs/>
          <w:color w:val="000000"/>
          <w:spacing w:val="-1"/>
        </w:rPr>
        <w:t>t</w:t>
      </w:r>
      <w:r>
        <w:rPr>
          <w:i/>
          <w:iCs/>
          <w:color w:val="000000"/>
          <w:spacing w:val="1"/>
        </w:rPr>
        <w:t>i</w:t>
      </w:r>
      <w:r>
        <w:rPr>
          <w:i/>
          <w:iCs/>
          <w:color w:val="000000"/>
        </w:rPr>
        <w:t xml:space="preserve">on </w:t>
      </w:r>
      <w:r>
        <w:rPr>
          <w:i/>
          <w:iCs/>
          <w:color w:val="000000"/>
          <w:spacing w:val="1"/>
        </w:rPr>
        <w:t>(</w:t>
      </w:r>
      <w:r>
        <w:rPr>
          <w:i/>
          <w:iCs/>
          <w:color w:val="000000"/>
        </w:rPr>
        <w:t>3</w:t>
      </w:r>
      <w:r>
        <w:rPr>
          <w:i/>
          <w:iCs/>
          <w:color w:val="000000"/>
          <w:spacing w:val="1"/>
        </w:rPr>
        <w:t>)</w:t>
      </w:r>
      <w:r>
        <w:rPr>
          <w:i/>
          <w:iCs/>
          <w:color w:val="000000"/>
        </w:rPr>
        <w:t>, Pa</w:t>
      </w:r>
      <w:r>
        <w:rPr>
          <w:i/>
          <w:iCs/>
          <w:color w:val="000000"/>
          <w:spacing w:val="-2"/>
        </w:rPr>
        <w:t>r</w:t>
      </w:r>
      <w:r>
        <w:rPr>
          <w:i/>
          <w:iCs/>
          <w:color w:val="000000"/>
          <w:spacing w:val="1"/>
        </w:rPr>
        <w:t>l</w:t>
      </w:r>
      <w:r>
        <w:rPr>
          <w:i/>
          <w:iCs/>
          <w:color w:val="000000"/>
          <w:spacing w:val="-1"/>
        </w:rPr>
        <w:t>i</w:t>
      </w:r>
      <w:r>
        <w:rPr>
          <w:i/>
          <w:iCs/>
          <w:color w:val="000000"/>
        </w:rPr>
        <w:t>a</w:t>
      </w:r>
      <w:r>
        <w:rPr>
          <w:i/>
          <w:iCs/>
          <w:color w:val="000000"/>
          <w:spacing w:val="-3"/>
        </w:rPr>
        <w:t>m</w:t>
      </w:r>
      <w:r>
        <w:rPr>
          <w:i/>
          <w:iCs/>
          <w:color w:val="000000"/>
        </w:rPr>
        <w:t>ent</w:t>
      </w:r>
      <w:r>
        <w:rPr>
          <w:i/>
          <w:iCs/>
          <w:color w:val="000000"/>
          <w:spacing w:val="4"/>
        </w:rPr>
        <w:t xml:space="preserve"> </w:t>
      </w:r>
      <w:r>
        <w:rPr>
          <w:i/>
          <w:iCs/>
          <w:color w:val="000000"/>
          <w:spacing w:val="-4"/>
        </w:rPr>
        <w:t>m</w:t>
      </w:r>
      <w:r>
        <w:rPr>
          <w:i/>
          <w:iCs/>
          <w:color w:val="000000"/>
        </w:rPr>
        <w:t>ust</w:t>
      </w:r>
      <w:r>
        <w:rPr>
          <w:i/>
          <w:iCs/>
          <w:color w:val="000000"/>
          <w:spacing w:val="4"/>
        </w:rPr>
        <w:t xml:space="preserve"> </w:t>
      </w:r>
      <w:r>
        <w:rPr>
          <w:i/>
          <w:iCs/>
          <w:color w:val="000000"/>
          <w:spacing w:val="1"/>
        </w:rPr>
        <w:t>i</w:t>
      </w:r>
      <w:r>
        <w:rPr>
          <w:i/>
          <w:iCs/>
          <w:color w:val="000000"/>
        </w:rPr>
        <w:t>n</w:t>
      </w:r>
      <w:r>
        <w:rPr>
          <w:i/>
          <w:iCs/>
          <w:color w:val="000000"/>
          <w:spacing w:val="-2"/>
        </w:rPr>
        <w:t>v</w:t>
      </w:r>
      <w:r>
        <w:rPr>
          <w:i/>
          <w:iCs/>
          <w:color w:val="000000"/>
          <w:spacing w:val="1"/>
        </w:rPr>
        <w:t>it</w:t>
      </w:r>
      <w:r>
        <w:rPr>
          <w:i/>
          <w:iCs/>
          <w:color w:val="000000"/>
        </w:rPr>
        <w:t>e</w:t>
      </w:r>
      <w:r>
        <w:rPr>
          <w:i/>
          <w:iCs/>
          <w:color w:val="000000"/>
          <w:spacing w:val="3"/>
        </w:rPr>
        <w:t xml:space="preserve"> </w:t>
      </w:r>
      <w:r>
        <w:rPr>
          <w:i/>
          <w:iCs/>
          <w:color w:val="000000"/>
          <w:spacing w:val="-4"/>
        </w:rPr>
        <w:t>m</w:t>
      </w:r>
      <w:r>
        <w:rPr>
          <w:i/>
          <w:iCs/>
          <w:color w:val="000000"/>
        </w:rPr>
        <w:t>e</w:t>
      </w:r>
      <w:r>
        <w:rPr>
          <w:i/>
          <w:iCs/>
          <w:color w:val="000000"/>
          <w:spacing w:val="-3"/>
        </w:rPr>
        <w:t>m</w:t>
      </w:r>
      <w:r>
        <w:rPr>
          <w:i/>
          <w:iCs/>
          <w:color w:val="000000"/>
        </w:rPr>
        <w:t>be</w:t>
      </w:r>
      <w:r>
        <w:rPr>
          <w:i/>
          <w:iCs/>
          <w:color w:val="000000"/>
          <w:spacing w:val="1"/>
        </w:rPr>
        <w:t>r</w:t>
      </w:r>
      <w:r>
        <w:rPr>
          <w:i/>
          <w:iCs/>
          <w:color w:val="000000"/>
        </w:rPr>
        <w:t>s</w:t>
      </w:r>
      <w:r>
        <w:rPr>
          <w:i/>
          <w:iCs/>
          <w:color w:val="000000"/>
          <w:spacing w:val="3"/>
        </w:rPr>
        <w:t xml:space="preserve"> </w:t>
      </w:r>
      <w:r>
        <w:rPr>
          <w:i/>
          <w:iCs/>
          <w:color w:val="000000"/>
        </w:rPr>
        <w:t>of</w:t>
      </w:r>
      <w:r>
        <w:rPr>
          <w:i/>
          <w:iCs/>
          <w:color w:val="000000"/>
          <w:spacing w:val="1"/>
        </w:rPr>
        <w:t xml:space="preserve"> t</w:t>
      </w:r>
      <w:r>
        <w:rPr>
          <w:i/>
          <w:iCs/>
          <w:color w:val="000000"/>
          <w:spacing w:val="4"/>
        </w:rPr>
        <w:t>h</w:t>
      </w:r>
      <w:r>
        <w:rPr>
          <w:i/>
          <w:iCs/>
          <w:color w:val="000000"/>
        </w:rPr>
        <w:t>e</w:t>
      </w:r>
      <w:r>
        <w:rPr>
          <w:i/>
          <w:iCs/>
          <w:color w:val="000000"/>
          <w:spacing w:val="3"/>
        </w:rPr>
        <w:t xml:space="preserve"> </w:t>
      </w:r>
      <w:r>
        <w:rPr>
          <w:i/>
          <w:iCs/>
          <w:color w:val="000000"/>
        </w:rPr>
        <w:t>p</w:t>
      </w:r>
      <w:r>
        <w:rPr>
          <w:i/>
          <w:iCs/>
          <w:color w:val="000000"/>
          <w:spacing w:val="-2"/>
        </w:rPr>
        <w:t>u</w:t>
      </w:r>
      <w:r>
        <w:rPr>
          <w:i/>
          <w:iCs/>
          <w:color w:val="000000"/>
        </w:rPr>
        <w:t>b</w:t>
      </w:r>
      <w:r>
        <w:rPr>
          <w:i/>
          <w:iCs/>
          <w:color w:val="000000"/>
          <w:spacing w:val="-1"/>
        </w:rPr>
        <w:t>l</w:t>
      </w:r>
      <w:r>
        <w:rPr>
          <w:i/>
          <w:iCs/>
          <w:color w:val="000000"/>
          <w:spacing w:val="1"/>
        </w:rPr>
        <w:t>i</w:t>
      </w:r>
      <w:r>
        <w:rPr>
          <w:i/>
          <w:iCs/>
          <w:color w:val="000000"/>
        </w:rPr>
        <w:t>c</w:t>
      </w:r>
      <w:r>
        <w:rPr>
          <w:i/>
          <w:iCs/>
          <w:color w:val="000000"/>
          <w:spacing w:val="1"/>
        </w:rPr>
        <w:t xml:space="preserve"> t</w:t>
      </w:r>
      <w:r>
        <w:rPr>
          <w:i/>
          <w:iCs/>
          <w:color w:val="000000"/>
        </w:rPr>
        <w:t>o</w:t>
      </w:r>
      <w:r>
        <w:rPr>
          <w:i/>
          <w:iCs/>
          <w:color w:val="000000"/>
          <w:spacing w:val="3"/>
        </w:rPr>
        <w:t xml:space="preserve"> </w:t>
      </w:r>
      <w:r>
        <w:rPr>
          <w:i/>
          <w:iCs/>
          <w:color w:val="000000"/>
          <w:spacing w:val="-2"/>
        </w:rPr>
        <w:t>e</w:t>
      </w:r>
      <w:r>
        <w:rPr>
          <w:i/>
          <w:iCs/>
          <w:color w:val="000000"/>
        </w:rPr>
        <w:t>xp</w:t>
      </w:r>
      <w:r>
        <w:rPr>
          <w:i/>
          <w:iCs/>
          <w:color w:val="000000"/>
          <w:spacing w:val="1"/>
        </w:rPr>
        <w:t>r</w:t>
      </w:r>
      <w:r>
        <w:rPr>
          <w:i/>
          <w:iCs/>
          <w:color w:val="000000"/>
          <w:spacing w:val="-2"/>
        </w:rPr>
        <w:t>e</w:t>
      </w:r>
      <w:r>
        <w:rPr>
          <w:i/>
          <w:iCs/>
          <w:color w:val="000000"/>
        </w:rPr>
        <w:t>ss</w:t>
      </w:r>
      <w:r>
        <w:rPr>
          <w:i/>
          <w:iCs/>
          <w:color w:val="000000"/>
          <w:spacing w:val="1"/>
        </w:rPr>
        <w:t xml:space="preserve"> t</w:t>
      </w:r>
      <w:r>
        <w:rPr>
          <w:i/>
          <w:iCs/>
          <w:color w:val="000000"/>
        </w:rPr>
        <w:t>h</w:t>
      </w:r>
      <w:r>
        <w:rPr>
          <w:i/>
          <w:iCs/>
          <w:color w:val="000000"/>
          <w:spacing w:val="-2"/>
        </w:rPr>
        <w:t>e</w:t>
      </w:r>
      <w:r>
        <w:rPr>
          <w:i/>
          <w:iCs/>
          <w:color w:val="000000"/>
          <w:spacing w:val="1"/>
        </w:rPr>
        <w:t>i</w:t>
      </w:r>
      <w:r>
        <w:rPr>
          <w:i/>
          <w:iCs/>
          <w:color w:val="000000"/>
        </w:rPr>
        <w:t>r</w:t>
      </w:r>
      <w:r>
        <w:rPr>
          <w:i/>
          <w:iCs/>
          <w:color w:val="000000"/>
          <w:spacing w:val="1"/>
        </w:rPr>
        <w:t xml:space="preserve"> </w:t>
      </w:r>
      <w:r>
        <w:rPr>
          <w:i/>
          <w:iCs/>
          <w:color w:val="000000"/>
          <w:spacing w:val="-2"/>
        </w:rPr>
        <w:t>v</w:t>
      </w:r>
      <w:r>
        <w:rPr>
          <w:i/>
          <w:iCs/>
          <w:color w:val="000000"/>
          <w:spacing w:val="1"/>
        </w:rPr>
        <w:t>i</w:t>
      </w:r>
      <w:r>
        <w:rPr>
          <w:i/>
          <w:iCs/>
          <w:color w:val="000000"/>
        </w:rPr>
        <w:t>ews</w:t>
      </w:r>
      <w:r>
        <w:rPr>
          <w:i/>
          <w:iCs/>
          <w:color w:val="000000"/>
          <w:spacing w:val="3"/>
        </w:rPr>
        <w:t xml:space="preserve"> </w:t>
      </w:r>
      <w:r>
        <w:rPr>
          <w:i/>
          <w:iCs/>
          <w:color w:val="000000"/>
        </w:rPr>
        <w:t>on</w:t>
      </w:r>
      <w:r>
        <w:rPr>
          <w:i/>
          <w:iCs/>
          <w:color w:val="000000"/>
          <w:spacing w:val="3"/>
        </w:rPr>
        <w:t xml:space="preserve"> </w:t>
      </w:r>
      <w:r>
        <w:rPr>
          <w:i/>
          <w:iCs/>
          <w:color w:val="000000"/>
          <w:spacing w:val="-1"/>
        </w:rPr>
        <w:t>t</w:t>
      </w:r>
      <w:r>
        <w:rPr>
          <w:i/>
          <w:iCs/>
          <w:color w:val="000000"/>
          <w:spacing w:val="-2"/>
        </w:rPr>
        <w:t>h</w:t>
      </w:r>
      <w:r>
        <w:rPr>
          <w:i/>
          <w:iCs/>
          <w:color w:val="000000"/>
        </w:rPr>
        <w:t>e p</w:t>
      </w:r>
      <w:r>
        <w:rPr>
          <w:i/>
          <w:iCs/>
          <w:color w:val="000000"/>
          <w:spacing w:val="1"/>
        </w:rPr>
        <w:t>r</w:t>
      </w:r>
      <w:r>
        <w:rPr>
          <w:i/>
          <w:iCs/>
          <w:color w:val="000000"/>
        </w:rPr>
        <w:t>opo</w:t>
      </w:r>
      <w:r>
        <w:rPr>
          <w:i/>
          <w:iCs/>
          <w:color w:val="000000"/>
          <w:spacing w:val="-2"/>
        </w:rPr>
        <w:t>s</w:t>
      </w:r>
      <w:r>
        <w:rPr>
          <w:i/>
          <w:iCs/>
          <w:color w:val="000000"/>
        </w:rPr>
        <w:t>ed</w:t>
      </w:r>
      <w:r>
        <w:rPr>
          <w:i/>
          <w:iCs/>
          <w:color w:val="000000"/>
          <w:spacing w:val="3"/>
        </w:rPr>
        <w:t xml:space="preserve"> </w:t>
      </w:r>
      <w:r>
        <w:rPr>
          <w:i/>
          <w:iCs/>
          <w:color w:val="000000"/>
          <w:spacing w:val="-3"/>
        </w:rPr>
        <w:t>B</w:t>
      </w:r>
      <w:r>
        <w:rPr>
          <w:i/>
          <w:iCs/>
          <w:color w:val="000000"/>
          <w:spacing w:val="1"/>
        </w:rPr>
        <w:t>i</w:t>
      </w:r>
      <w:r>
        <w:rPr>
          <w:i/>
          <w:iCs/>
          <w:color w:val="000000"/>
          <w:spacing w:val="-1"/>
        </w:rPr>
        <w:t>l</w:t>
      </w:r>
      <w:r>
        <w:rPr>
          <w:i/>
          <w:iCs/>
          <w:color w:val="000000"/>
        </w:rPr>
        <w:t>l</w:t>
      </w:r>
      <w:r>
        <w:rPr>
          <w:i/>
          <w:iCs/>
          <w:color w:val="000000"/>
          <w:spacing w:val="1"/>
        </w:rPr>
        <w:t xml:space="preserve"> i</w:t>
      </w:r>
      <w:r>
        <w:rPr>
          <w:i/>
          <w:iCs/>
          <w:color w:val="000000"/>
        </w:rPr>
        <w:t>n</w:t>
      </w:r>
      <w:r>
        <w:rPr>
          <w:i/>
          <w:iCs/>
          <w:color w:val="000000"/>
          <w:spacing w:val="2"/>
        </w:rPr>
        <w:t xml:space="preserve"> </w:t>
      </w:r>
      <w:r>
        <w:rPr>
          <w:i/>
          <w:iCs/>
          <w:color w:val="000000"/>
          <w:spacing w:val="-2"/>
        </w:rPr>
        <w:t>p</w:t>
      </w:r>
      <w:r>
        <w:rPr>
          <w:i/>
          <w:iCs/>
          <w:color w:val="000000"/>
        </w:rPr>
        <w:t>ub</w:t>
      </w:r>
      <w:r>
        <w:rPr>
          <w:i/>
          <w:iCs/>
          <w:color w:val="000000"/>
          <w:spacing w:val="-1"/>
        </w:rPr>
        <w:t>l</w:t>
      </w:r>
      <w:r>
        <w:rPr>
          <w:i/>
          <w:iCs/>
          <w:color w:val="000000"/>
          <w:spacing w:val="1"/>
        </w:rPr>
        <w:t>i</w:t>
      </w:r>
      <w:r>
        <w:rPr>
          <w:i/>
          <w:iCs/>
          <w:color w:val="000000"/>
        </w:rPr>
        <w:t>c</w:t>
      </w:r>
      <w:r>
        <w:rPr>
          <w:i/>
          <w:iCs/>
          <w:color w:val="000000"/>
          <w:spacing w:val="3"/>
        </w:rPr>
        <w:t xml:space="preserve"> </w:t>
      </w:r>
      <w:r>
        <w:rPr>
          <w:i/>
          <w:iCs/>
          <w:color w:val="000000"/>
          <w:spacing w:val="-4"/>
        </w:rPr>
        <w:t>m</w:t>
      </w:r>
      <w:r>
        <w:rPr>
          <w:i/>
          <w:iCs/>
          <w:color w:val="000000"/>
        </w:rPr>
        <w:t>ee</w:t>
      </w:r>
      <w:r>
        <w:rPr>
          <w:i/>
          <w:iCs/>
          <w:color w:val="000000"/>
          <w:spacing w:val="1"/>
        </w:rPr>
        <w:t>t</w:t>
      </w:r>
      <w:r>
        <w:rPr>
          <w:i/>
          <w:iCs/>
          <w:color w:val="000000"/>
          <w:spacing w:val="-1"/>
        </w:rPr>
        <w:t>i</w:t>
      </w:r>
      <w:r>
        <w:rPr>
          <w:i/>
          <w:iCs/>
          <w:color w:val="000000"/>
        </w:rPr>
        <w:t>n</w:t>
      </w:r>
      <w:r>
        <w:rPr>
          <w:i/>
          <w:iCs/>
          <w:color w:val="000000"/>
          <w:spacing w:val="-2"/>
        </w:rPr>
        <w:t>g</w:t>
      </w:r>
      <w:r>
        <w:rPr>
          <w:i/>
          <w:iCs/>
          <w:color w:val="000000"/>
        </w:rPr>
        <w:t>s</w:t>
      </w:r>
      <w:r>
        <w:rPr>
          <w:i/>
          <w:iCs/>
          <w:color w:val="000000"/>
          <w:spacing w:val="3"/>
        </w:rPr>
        <w:t xml:space="preserve"> </w:t>
      </w:r>
      <w:r>
        <w:rPr>
          <w:i/>
          <w:iCs/>
          <w:color w:val="000000"/>
        </w:rPr>
        <w:t xml:space="preserve">and </w:t>
      </w:r>
      <w:r>
        <w:rPr>
          <w:i/>
          <w:iCs/>
          <w:color w:val="000000"/>
          <w:spacing w:val="1"/>
        </w:rPr>
        <w:t>t</w:t>
      </w:r>
      <w:r>
        <w:rPr>
          <w:i/>
          <w:iCs/>
          <w:color w:val="000000"/>
          <w:spacing w:val="-2"/>
        </w:rPr>
        <w:t>h</w:t>
      </w:r>
      <w:r>
        <w:rPr>
          <w:i/>
          <w:iCs/>
          <w:color w:val="000000"/>
          <w:spacing w:val="1"/>
        </w:rPr>
        <w:t>r</w:t>
      </w:r>
      <w:r>
        <w:rPr>
          <w:i/>
          <w:iCs/>
          <w:color w:val="000000"/>
        </w:rPr>
        <w:t>ou</w:t>
      </w:r>
      <w:r>
        <w:rPr>
          <w:i/>
          <w:iCs/>
          <w:color w:val="000000"/>
          <w:spacing w:val="-2"/>
        </w:rPr>
        <w:t>g</w:t>
      </w:r>
      <w:r>
        <w:rPr>
          <w:i/>
          <w:iCs/>
          <w:color w:val="000000"/>
        </w:rPr>
        <w:t>h</w:t>
      </w:r>
      <w:r>
        <w:rPr>
          <w:i/>
          <w:iCs/>
          <w:color w:val="000000"/>
          <w:spacing w:val="2"/>
        </w:rPr>
        <w:t xml:space="preserve"> </w:t>
      </w:r>
      <w:r>
        <w:rPr>
          <w:i/>
          <w:iCs/>
          <w:color w:val="000000"/>
          <w:spacing w:val="-1"/>
        </w:rPr>
        <w:t>w</w:t>
      </w:r>
      <w:r>
        <w:rPr>
          <w:i/>
          <w:iCs/>
          <w:color w:val="000000"/>
          <w:spacing w:val="1"/>
        </w:rPr>
        <w:t>r</w:t>
      </w:r>
      <w:r>
        <w:rPr>
          <w:i/>
          <w:iCs/>
          <w:color w:val="000000"/>
          <w:spacing w:val="-1"/>
        </w:rPr>
        <w:t>i</w:t>
      </w:r>
      <w:r>
        <w:rPr>
          <w:i/>
          <w:iCs/>
          <w:color w:val="000000"/>
          <w:spacing w:val="1"/>
        </w:rPr>
        <w:t>t</w:t>
      </w:r>
      <w:r>
        <w:rPr>
          <w:i/>
          <w:iCs/>
          <w:color w:val="000000"/>
          <w:spacing w:val="-1"/>
        </w:rPr>
        <w:t>t</w:t>
      </w:r>
      <w:r>
        <w:rPr>
          <w:i/>
          <w:iCs/>
          <w:color w:val="000000"/>
        </w:rPr>
        <w:t>en sub</w:t>
      </w:r>
      <w:r>
        <w:rPr>
          <w:i/>
          <w:iCs/>
          <w:color w:val="000000"/>
          <w:spacing w:val="-3"/>
        </w:rPr>
        <w:t>m</w:t>
      </w:r>
      <w:r>
        <w:rPr>
          <w:i/>
          <w:iCs/>
          <w:color w:val="000000"/>
          <w:spacing w:val="1"/>
        </w:rPr>
        <w:t>i</w:t>
      </w:r>
      <w:r>
        <w:rPr>
          <w:i/>
          <w:iCs/>
          <w:color w:val="000000"/>
        </w:rPr>
        <w:t>s</w:t>
      </w:r>
      <w:r>
        <w:rPr>
          <w:i/>
          <w:iCs/>
          <w:color w:val="000000"/>
          <w:spacing w:val="1"/>
        </w:rPr>
        <w:t>si</w:t>
      </w:r>
      <w:r>
        <w:rPr>
          <w:i/>
          <w:iCs/>
          <w:color w:val="000000"/>
        </w:rPr>
        <w:t>o</w:t>
      </w:r>
      <w:r>
        <w:rPr>
          <w:i/>
          <w:iCs/>
          <w:color w:val="000000"/>
          <w:spacing w:val="-2"/>
        </w:rPr>
        <w:t>n</w:t>
      </w:r>
      <w:r>
        <w:rPr>
          <w:i/>
          <w:iCs/>
          <w:color w:val="000000"/>
        </w:rPr>
        <w:t>s,</w:t>
      </w:r>
      <w:r>
        <w:rPr>
          <w:i/>
          <w:iCs/>
          <w:color w:val="000000"/>
          <w:spacing w:val="3"/>
        </w:rPr>
        <w:t xml:space="preserve"> </w:t>
      </w:r>
      <w:r>
        <w:rPr>
          <w:i/>
          <w:iCs/>
          <w:color w:val="000000"/>
          <w:spacing w:val="-2"/>
        </w:rPr>
        <w:t>a</w:t>
      </w:r>
      <w:r>
        <w:rPr>
          <w:i/>
          <w:iCs/>
          <w:color w:val="000000"/>
        </w:rPr>
        <w:t>nd</w:t>
      </w:r>
      <w:r>
        <w:rPr>
          <w:i/>
          <w:iCs/>
          <w:color w:val="000000"/>
          <w:spacing w:val="2"/>
        </w:rPr>
        <w:t xml:space="preserve"> </w:t>
      </w:r>
      <w:r>
        <w:rPr>
          <w:i/>
          <w:iCs/>
          <w:color w:val="000000"/>
          <w:spacing w:val="-4"/>
        </w:rPr>
        <w:t>m</w:t>
      </w:r>
      <w:r>
        <w:rPr>
          <w:i/>
          <w:iCs/>
          <w:color w:val="000000"/>
        </w:rPr>
        <w:t>ust</w:t>
      </w:r>
      <w:r>
        <w:rPr>
          <w:i/>
          <w:iCs/>
          <w:color w:val="000000"/>
          <w:spacing w:val="1"/>
        </w:rPr>
        <w:t xml:space="preserve"> </w:t>
      </w:r>
      <w:r>
        <w:rPr>
          <w:i/>
          <w:iCs/>
          <w:color w:val="000000"/>
        </w:rPr>
        <w:t>co</w:t>
      </w:r>
      <w:r>
        <w:rPr>
          <w:i/>
          <w:iCs/>
          <w:color w:val="000000"/>
          <w:spacing w:val="-2"/>
        </w:rPr>
        <w:t>nv</w:t>
      </w:r>
      <w:r>
        <w:rPr>
          <w:i/>
          <w:iCs/>
          <w:color w:val="000000"/>
        </w:rPr>
        <w:t>ene</w:t>
      </w:r>
      <w:r>
        <w:rPr>
          <w:i/>
          <w:iCs/>
          <w:color w:val="000000"/>
          <w:spacing w:val="3"/>
        </w:rPr>
        <w:t xml:space="preserve"> </w:t>
      </w:r>
      <w:r>
        <w:rPr>
          <w:i/>
          <w:iCs/>
          <w:color w:val="000000"/>
          <w:spacing w:val="-4"/>
        </w:rPr>
        <w:t>m</w:t>
      </w:r>
      <w:r>
        <w:rPr>
          <w:i/>
          <w:iCs/>
          <w:color w:val="000000"/>
        </w:rPr>
        <w:t>ee</w:t>
      </w:r>
      <w:r>
        <w:rPr>
          <w:i/>
          <w:iCs/>
          <w:color w:val="000000"/>
          <w:spacing w:val="1"/>
        </w:rPr>
        <w:t>ti</w:t>
      </w:r>
      <w:r>
        <w:rPr>
          <w:i/>
          <w:iCs/>
          <w:color w:val="000000"/>
        </w:rPr>
        <w:t>n</w:t>
      </w:r>
      <w:r>
        <w:rPr>
          <w:i/>
          <w:iCs/>
          <w:color w:val="000000"/>
          <w:spacing w:val="-2"/>
        </w:rPr>
        <w:t>g</w:t>
      </w:r>
      <w:r>
        <w:rPr>
          <w:i/>
          <w:iCs/>
          <w:color w:val="000000"/>
        </w:rPr>
        <w:t>s and p</w:t>
      </w:r>
      <w:r>
        <w:rPr>
          <w:i/>
          <w:iCs/>
          <w:color w:val="000000"/>
          <w:spacing w:val="-1"/>
        </w:rPr>
        <w:t>r</w:t>
      </w:r>
      <w:r>
        <w:rPr>
          <w:i/>
          <w:iCs/>
          <w:color w:val="000000"/>
        </w:rPr>
        <w:t>o</w:t>
      </w:r>
      <w:r>
        <w:rPr>
          <w:i/>
          <w:iCs/>
          <w:color w:val="000000"/>
          <w:spacing w:val="-2"/>
        </w:rPr>
        <w:t>v</w:t>
      </w:r>
      <w:r>
        <w:rPr>
          <w:i/>
          <w:iCs/>
          <w:color w:val="000000"/>
          <w:spacing w:val="1"/>
        </w:rPr>
        <w:t>i</w:t>
      </w:r>
      <w:r>
        <w:rPr>
          <w:i/>
          <w:iCs/>
          <w:color w:val="000000"/>
        </w:rPr>
        <w:t xml:space="preserve">de </w:t>
      </w:r>
      <w:r>
        <w:rPr>
          <w:i/>
          <w:iCs/>
          <w:color w:val="000000"/>
          <w:spacing w:val="-1"/>
        </w:rPr>
        <w:t>f</w:t>
      </w:r>
      <w:r>
        <w:rPr>
          <w:i/>
          <w:iCs/>
          <w:color w:val="000000"/>
        </w:rPr>
        <w:t>ac</w:t>
      </w:r>
      <w:r>
        <w:rPr>
          <w:i/>
          <w:iCs/>
          <w:color w:val="000000"/>
          <w:spacing w:val="-1"/>
        </w:rPr>
        <w:t>i</w:t>
      </w:r>
      <w:r>
        <w:rPr>
          <w:i/>
          <w:iCs/>
          <w:color w:val="000000"/>
          <w:spacing w:val="1"/>
        </w:rPr>
        <w:t>l</w:t>
      </w:r>
      <w:r>
        <w:rPr>
          <w:i/>
          <w:iCs/>
          <w:color w:val="000000"/>
          <w:spacing w:val="-1"/>
        </w:rPr>
        <w:t>it</w:t>
      </w:r>
      <w:r>
        <w:rPr>
          <w:i/>
          <w:iCs/>
          <w:color w:val="000000"/>
          <w:spacing w:val="1"/>
        </w:rPr>
        <w:t>i</w:t>
      </w:r>
      <w:r>
        <w:rPr>
          <w:i/>
          <w:iCs/>
          <w:color w:val="000000"/>
        </w:rPr>
        <w:t>es</w:t>
      </w:r>
      <w:r>
        <w:rPr>
          <w:i/>
          <w:iCs/>
          <w:color w:val="000000"/>
          <w:spacing w:val="-2"/>
        </w:rPr>
        <w:t xml:space="preserve"> </w:t>
      </w:r>
      <w:r>
        <w:rPr>
          <w:i/>
          <w:iCs/>
          <w:color w:val="000000"/>
          <w:spacing w:val="1"/>
        </w:rPr>
        <w:t>t</w:t>
      </w:r>
      <w:r>
        <w:rPr>
          <w:i/>
          <w:iCs/>
          <w:color w:val="000000"/>
        </w:rPr>
        <w:t>o e</w:t>
      </w:r>
      <w:r>
        <w:rPr>
          <w:i/>
          <w:iCs/>
          <w:color w:val="000000"/>
          <w:spacing w:val="-2"/>
        </w:rPr>
        <w:t>na</w:t>
      </w:r>
      <w:r>
        <w:rPr>
          <w:i/>
          <w:iCs/>
          <w:color w:val="000000"/>
        </w:rPr>
        <w:t>b</w:t>
      </w:r>
      <w:r>
        <w:rPr>
          <w:i/>
          <w:iCs/>
          <w:color w:val="000000"/>
          <w:spacing w:val="1"/>
        </w:rPr>
        <w:t>l</w:t>
      </w:r>
      <w:r>
        <w:rPr>
          <w:i/>
          <w:iCs/>
          <w:color w:val="000000"/>
        </w:rPr>
        <w:t>e</w:t>
      </w:r>
      <w:r>
        <w:rPr>
          <w:i/>
          <w:iCs/>
          <w:color w:val="000000"/>
          <w:spacing w:val="-2"/>
        </w:rPr>
        <w:t xml:space="preserve"> </w:t>
      </w:r>
      <w:r>
        <w:rPr>
          <w:i/>
          <w:iCs/>
          <w:color w:val="000000"/>
          <w:spacing w:val="1"/>
        </w:rPr>
        <w:t>t</w:t>
      </w:r>
      <w:r>
        <w:rPr>
          <w:i/>
          <w:iCs/>
          <w:color w:val="000000"/>
        </w:rPr>
        <w:t>he p</w:t>
      </w:r>
      <w:r>
        <w:rPr>
          <w:i/>
          <w:iCs/>
          <w:color w:val="000000"/>
          <w:spacing w:val="-2"/>
        </w:rPr>
        <w:t>u</w:t>
      </w:r>
      <w:r>
        <w:rPr>
          <w:i/>
          <w:iCs/>
          <w:color w:val="000000"/>
        </w:rPr>
        <w:t>b</w:t>
      </w:r>
      <w:r>
        <w:rPr>
          <w:i/>
          <w:iCs/>
          <w:color w:val="000000"/>
          <w:spacing w:val="-1"/>
        </w:rPr>
        <w:t>l</w:t>
      </w:r>
      <w:r>
        <w:rPr>
          <w:i/>
          <w:iCs/>
          <w:color w:val="000000"/>
          <w:spacing w:val="1"/>
        </w:rPr>
        <w:t>i</w:t>
      </w:r>
      <w:r>
        <w:rPr>
          <w:i/>
          <w:iCs/>
          <w:color w:val="000000"/>
        </w:rPr>
        <w:t>c</w:t>
      </w:r>
      <w:r>
        <w:rPr>
          <w:i/>
          <w:iCs/>
          <w:color w:val="000000"/>
          <w:spacing w:val="-2"/>
        </w:rPr>
        <w:t xml:space="preserve"> </w:t>
      </w:r>
      <w:r>
        <w:rPr>
          <w:i/>
          <w:iCs/>
          <w:color w:val="000000"/>
          <w:spacing w:val="1"/>
        </w:rPr>
        <w:t>t</w:t>
      </w:r>
      <w:r>
        <w:rPr>
          <w:i/>
          <w:iCs/>
          <w:color w:val="000000"/>
        </w:rPr>
        <w:t>o do</w:t>
      </w:r>
      <w:r>
        <w:rPr>
          <w:i/>
          <w:iCs/>
          <w:color w:val="000000"/>
          <w:spacing w:val="-2"/>
        </w:rPr>
        <w:t xml:space="preserve"> </w:t>
      </w:r>
      <w:r>
        <w:rPr>
          <w:i/>
          <w:iCs/>
          <w:color w:val="000000"/>
        </w:rPr>
        <w:t>so.”</w:t>
      </w:r>
    </w:p>
    <w:p w:rsidR="009D65FD" w:rsidRDefault="009D65FD" w:rsidP="009D65FD">
      <w:pPr>
        <w:pStyle w:val="BillWatchNormal"/>
        <w:rPr>
          <w:color w:val="auto"/>
          <w:sz w:val="28"/>
          <w:szCs w:val="28"/>
          <w:lang w:val="en-GB"/>
        </w:rPr>
      </w:pPr>
      <w:r>
        <w:rPr>
          <w:color w:val="auto"/>
          <w:sz w:val="28"/>
          <w:szCs w:val="28"/>
          <w:lang w:val="en-GB"/>
        </w:rPr>
        <w:t xml:space="preserve">This provision underlines how essential it is for members of the National Assembly to have a clear and reliable picture of public reaction to the Bill. </w:t>
      </w:r>
      <w:r>
        <w:rPr>
          <w:color w:val="auto"/>
          <w:sz w:val="28"/>
          <w:szCs w:val="28"/>
          <w:lang w:val="en-GB"/>
        </w:rPr>
        <w:t xml:space="preserve"> </w:t>
      </w:r>
      <w:r>
        <w:rPr>
          <w:color w:val="auto"/>
          <w:sz w:val="28"/>
          <w:szCs w:val="28"/>
          <w:lang w:val="en-GB"/>
        </w:rPr>
        <w:t xml:space="preserve">The portfolio committee report is the means by which that picture will be </w:t>
      </w:r>
      <w:r>
        <w:rPr>
          <w:color w:val="auto"/>
          <w:sz w:val="28"/>
          <w:szCs w:val="28"/>
          <w:lang w:val="en-GB"/>
        </w:rPr>
        <w:lastRenderedPageBreak/>
        <w:t xml:space="preserve">presented to all members of the National Assembly when it decides in plenary session whether or not to give the Bill its Second Reading. </w:t>
      </w:r>
      <w:r>
        <w:rPr>
          <w:color w:val="auto"/>
          <w:sz w:val="28"/>
          <w:szCs w:val="28"/>
          <w:lang w:val="en-GB"/>
        </w:rPr>
        <w:t xml:space="preserve"> </w:t>
      </w:r>
      <w:r>
        <w:rPr>
          <w:color w:val="auto"/>
          <w:sz w:val="28"/>
          <w:szCs w:val="28"/>
          <w:lang w:val="en-GB"/>
        </w:rPr>
        <w:t xml:space="preserve">The committee, therefore, has an obligation to present a faithful, fair and objective report it when it reports back to National Assembly. </w:t>
      </w:r>
      <w:r>
        <w:rPr>
          <w:color w:val="auto"/>
          <w:sz w:val="28"/>
          <w:szCs w:val="28"/>
          <w:lang w:val="en-GB"/>
        </w:rPr>
        <w:t xml:space="preserve"> </w:t>
      </w:r>
      <w:r>
        <w:rPr>
          <w:color w:val="auto"/>
          <w:sz w:val="28"/>
          <w:szCs w:val="28"/>
          <w:lang w:val="en-GB"/>
        </w:rPr>
        <w:t xml:space="preserve">Parliament allowed the public until Friday 24th March to submit their comments, and as the portfolio committee has recently been busy with public hearings on other Ministry of Justice, Legal and Parliamentary Affairs Bills. </w:t>
      </w:r>
      <w:r>
        <w:rPr>
          <w:color w:val="auto"/>
          <w:sz w:val="28"/>
          <w:szCs w:val="28"/>
          <w:lang w:val="en-GB"/>
        </w:rPr>
        <w:t xml:space="preserve"> </w:t>
      </w:r>
      <w:r>
        <w:rPr>
          <w:color w:val="auto"/>
          <w:sz w:val="28"/>
          <w:szCs w:val="28"/>
          <w:lang w:val="en-GB"/>
        </w:rPr>
        <w:t xml:space="preserve">It is to be hoped that the committee members have had sufficient time to produce a report befitting the seriousness of its subject matter. </w:t>
      </w:r>
      <w:r>
        <w:rPr>
          <w:color w:val="auto"/>
          <w:sz w:val="28"/>
          <w:szCs w:val="28"/>
          <w:lang w:val="en-GB"/>
        </w:rPr>
        <w:t xml:space="preserve"> </w:t>
      </w:r>
    </w:p>
    <w:p w:rsidR="009D65FD" w:rsidRDefault="009D65FD" w:rsidP="009D65FD">
      <w:pPr>
        <w:pStyle w:val="BillWatchNormal"/>
        <w:spacing w:after="0"/>
        <w:jc w:val="center"/>
        <w:rPr>
          <w:color w:val="0000CC"/>
          <w:sz w:val="28"/>
          <w:szCs w:val="28"/>
          <w:lang w:val="en-GB"/>
        </w:rPr>
      </w:pPr>
      <w:r>
        <w:rPr>
          <w:b/>
          <w:bCs/>
          <w:color w:val="0000CC"/>
          <w:sz w:val="28"/>
          <w:szCs w:val="28"/>
          <w:u w:val="single"/>
          <w:lang w:val="en-GB"/>
        </w:rPr>
        <w:t>Government Gazette 7th to 21st April 2017</w:t>
      </w:r>
    </w:p>
    <w:p w:rsidR="009D65FD" w:rsidRDefault="009D65FD" w:rsidP="009D65FD">
      <w:pPr>
        <w:pStyle w:val="BillWatchNormal"/>
        <w:spacing w:after="0"/>
        <w:jc w:val="left"/>
        <w:rPr>
          <w:color w:val="0000CC"/>
          <w:sz w:val="28"/>
          <w:szCs w:val="28"/>
          <w:lang w:val="en-GB"/>
        </w:rPr>
      </w:pPr>
      <w:r>
        <w:rPr>
          <w:b/>
          <w:bCs/>
          <w:color w:val="0000CC"/>
          <w:sz w:val="28"/>
          <w:szCs w:val="28"/>
          <w:lang w:val="en-GB"/>
        </w:rPr>
        <w:t>Insolvency Bill</w:t>
      </w:r>
    </w:p>
    <w:p w:rsidR="009D65FD" w:rsidRDefault="009D65FD" w:rsidP="009D65FD">
      <w:pPr>
        <w:pStyle w:val="BillWatchNormal"/>
        <w:rPr>
          <w:i/>
          <w:iCs/>
          <w:color w:val="0000CC"/>
          <w:sz w:val="28"/>
          <w:szCs w:val="28"/>
          <w:lang w:val="en-GB"/>
        </w:rPr>
      </w:pPr>
      <w:r>
        <w:rPr>
          <w:color w:val="0000CC"/>
          <w:sz w:val="28"/>
          <w:szCs w:val="28"/>
          <w:lang w:val="en-GB"/>
        </w:rPr>
        <w:t xml:space="preserve">This massive Bill [156 A4 pages] was gazetted on 14th April and is available on the Veritas website </w:t>
      </w:r>
      <w:r>
        <w:rPr>
          <w:i/>
          <w:iCs/>
          <w:color w:val="0000CC"/>
          <w:sz w:val="28"/>
          <w:szCs w:val="28"/>
          <w:lang w:val="en-GB"/>
        </w:rPr>
        <w:t>[</w:t>
      </w:r>
      <w:hyperlink r:id="rId19" w:history="1">
        <w:r>
          <w:rPr>
            <w:rStyle w:val="Hyperlink"/>
            <w:i/>
            <w:iCs/>
            <w:sz w:val="28"/>
            <w:szCs w:val="28"/>
            <w:lang w:val="en-GB"/>
          </w:rPr>
          <w:t>link</w:t>
        </w:r>
      </w:hyperlink>
      <w:r>
        <w:rPr>
          <w:i/>
          <w:iCs/>
          <w:color w:val="0000CC"/>
          <w:sz w:val="28"/>
          <w:szCs w:val="28"/>
          <w:lang w:val="en-GB"/>
        </w:rPr>
        <w:t>].</w:t>
      </w:r>
      <w:r>
        <w:rPr>
          <w:i/>
          <w:iCs/>
          <w:color w:val="auto"/>
          <w:sz w:val="28"/>
          <w:szCs w:val="28"/>
          <w:lang w:val="en-GB"/>
        </w:rPr>
        <w:t xml:space="preserve"> </w:t>
      </w:r>
      <w:r>
        <w:rPr>
          <w:i/>
          <w:iCs/>
          <w:color w:val="0000CC"/>
          <w:sz w:val="28"/>
          <w:szCs w:val="28"/>
          <w:lang w:val="en-GB"/>
        </w:rPr>
        <w:t xml:space="preserve"> </w:t>
      </w:r>
    </w:p>
    <w:p w:rsidR="009D65FD" w:rsidRDefault="009D65FD" w:rsidP="009D65FD">
      <w:pPr>
        <w:pStyle w:val="BillWatchNormal"/>
        <w:spacing w:after="0"/>
        <w:jc w:val="left"/>
        <w:rPr>
          <w:color w:val="0000CC"/>
          <w:sz w:val="28"/>
          <w:szCs w:val="28"/>
          <w:lang w:val="en-GB"/>
        </w:rPr>
      </w:pPr>
      <w:r>
        <w:rPr>
          <w:b/>
          <w:bCs/>
          <w:color w:val="0000CC"/>
          <w:sz w:val="28"/>
          <w:szCs w:val="28"/>
          <w:lang w:val="en-GB"/>
        </w:rPr>
        <w:t>Statutory Instruments</w:t>
      </w:r>
    </w:p>
    <w:p w:rsidR="009D65FD" w:rsidRDefault="009D65FD" w:rsidP="009D65FD">
      <w:pPr>
        <w:pStyle w:val="BillWatchNormal"/>
        <w:spacing w:after="0"/>
        <w:rPr>
          <w:i/>
          <w:iCs/>
          <w:color w:val="0000CC"/>
          <w:sz w:val="28"/>
          <w:szCs w:val="28"/>
          <w:lang w:val="en-GB"/>
        </w:rPr>
      </w:pPr>
      <w:r>
        <w:rPr>
          <w:i/>
          <w:iCs/>
          <w:color w:val="0000CC"/>
          <w:sz w:val="28"/>
          <w:szCs w:val="28"/>
          <w:lang w:val="en-GB"/>
        </w:rPr>
        <w:t>[All gazetted on 7th April unless otherwise stated]</w:t>
      </w:r>
      <w:r>
        <w:rPr>
          <w:i/>
          <w:iCs/>
          <w:color w:val="auto"/>
          <w:sz w:val="28"/>
          <w:szCs w:val="28"/>
          <w:lang w:val="en-GB"/>
        </w:rPr>
        <w:t xml:space="preserve"> </w:t>
      </w:r>
      <w:r>
        <w:rPr>
          <w:i/>
          <w:iCs/>
          <w:color w:val="0000CC"/>
          <w:sz w:val="28"/>
          <w:szCs w:val="28"/>
          <w:lang w:val="en-GB"/>
        </w:rPr>
        <w:t xml:space="preserve"> </w:t>
      </w:r>
    </w:p>
    <w:p w:rsidR="009D65FD" w:rsidRDefault="009D65FD" w:rsidP="009D65FD">
      <w:pPr>
        <w:pStyle w:val="BillWatchNormal"/>
        <w:rPr>
          <w:color w:val="0000CC"/>
          <w:sz w:val="28"/>
          <w:szCs w:val="28"/>
          <w:u w:val="single"/>
          <w:lang w:val="en-GB"/>
        </w:rPr>
      </w:pPr>
      <w:r>
        <w:rPr>
          <w:color w:val="0000CC"/>
          <w:sz w:val="28"/>
          <w:szCs w:val="28"/>
          <w:u w:val="single"/>
          <w:lang w:val="en-GB"/>
        </w:rPr>
        <w:t>Notifiable diseases in animals</w:t>
      </w:r>
      <w:r>
        <w:rPr>
          <w:color w:val="auto"/>
          <w:sz w:val="28"/>
          <w:szCs w:val="28"/>
          <w:lang w:val="en-GB"/>
        </w:rPr>
        <w:t xml:space="preserve"> </w:t>
      </w:r>
      <w:r>
        <w:rPr>
          <w:color w:val="auto"/>
          <w:sz w:val="28"/>
          <w:szCs w:val="28"/>
          <w:lang w:val="en-GB"/>
        </w:rPr>
        <w:t xml:space="preserve"> </w:t>
      </w:r>
      <w:r>
        <w:rPr>
          <w:color w:val="0000CC"/>
          <w:sz w:val="28"/>
          <w:szCs w:val="28"/>
          <w:lang w:val="en-GB"/>
        </w:rPr>
        <w:t xml:space="preserve"> </w:t>
      </w:r>
      <w:r>
        <w:rPr>
          <w:color w:val="0000CC"/>
          <w:sz w:val="28"/>
          <w:szCs w:val="28"/>
          <w:lang w:val="en-GB"/>
        </w:rPr>
        <w:t>SI 49/2017 amends the Animal Health (General) Regulations of 1994 by substituting an entirely new Third Schedule listing notifiable diseases.</w:t>
      </w:r>
      <w:r>
        <w:rPr>
          <w:color w:val="auto"/>
          <w:sz w:val="28"/>
          <w:szCs w:val="28"/>
          <w:lang w:val="en-GB"/>
        </w:rPr>
        <w:t xml:space="preserve"> </w:t>
      </w:r>
      <w:r>
        <w:rPr>
          <w:color w:val="0000CC"/>
          <w:sz w:val="28"/>
          <w:szCs w:val="28"/>
          <w:lang w:val="en-GB"/>
        </w:rPr>
        <w:t xml:space="preserve"> </w:t>
      </w:r>
    </w:p>
    <w:p w:rsidR="009D65FD" w:rsidRDefault="009D65FD" w:rsidP="009D65FD">
      <w:pPr>
        <w:pStyle w:val="BillWatchNormal"/>
        <w:rPr>
          <w:color w:val="0000CC"/>
          <w:sz w:val="28"/>
          <w:szCs w:val="28"/>
          <w:lang w:val="en-GB"/>
        </w:rPr>
      </w:pPr>
      <w:r>
        <w:rPr>
          <w:color w:val="0000CC"/>
          <w:sz w:val="28"/>
          <w:szCs w:val="28"/>
          <w:u w:val="single"/>
          <w:lang w:val="en-GB"/>
        </w:rPr>
        <w:t>Estate Administrators</w:t>
      </w:r>
      <w:r>
        <w:rPr>
          <w:color w:val="auto"/>
          <w:sz w:val="28"/>
          <w:szCs w:val="28"/>
          <w:lang w:val="en-GB"/>
        </w:rPr>
        <w:t xml:space="preserve"> </w:t>
      </w:r>
      <w:r>
        <w:rPr>
          <w:color w:val="auto"/>
          <w:sz w:val="28"/>
          <w:szCs w:val="28"/>
          <w:lang w:val="en-GB"/>
        </w:rPr>
        <w:t xml:space="preserve"> </w:t>
      </w:r>
      <w:r>
        <w:rPr>
          <w:color w:val="0000CC"/>
          <w:sz w:val="28"/>
          <w:szCs w:val="28"/>
          <w:lang w:val="en-GB"/>
        </w:rPr>
        <w:t xml:space="preserve"> </w:t>
      </w:r>
      <w:r>
        <w:rPr>
          <w:color w:val="0000CC"/>
          <w:sz w:val="28"/>
          <w:szCs w:val="28"/>
          <w:lang w:val="en-GB"/>
        </w:rPr>
        <w:t xml:space="preserve">SI 50/2016 contains an amendment to the Estate Administrators (Registration and Examination) Rules affecting fees and charges </w:t>
      </w:r>
      <w:r>
        <w:rPr>
          <w:i/>
          <w:iCs/>
          <w:color w:val="0000CC"/>
          <w:sz w:val="28"/>
          <w:szCs w:val="28"/>
          <w:lang w:val="en-GB"/>
        </w:rPr>
        <w:t>[available on the Veritas website by using this</w:t>
      </w:r>
      <w:r>
        <w:rPr>
          <w:color w:val="0000CC"/>
          <w:sz w:val="28"/>
          <w:szCs w:val="28"/>
          <w:lang w:val="en-GB"/>
        </w:rPr>
        <w:t xml:space="preserve"> </w:t>
      </w:r>
      <w:hyperlink r:id="rId20" w:history="1">
        <w:r>
          <w:rPr>
            <w:rStyle w:val="Hyperlink"/>
            <w:i/>
            <w:iCs/>
            <w:sz w:val="28"/>
            <w:szCs w:val="28"/>
            <w:lang w:val="en-GB"/>
          </w:rPr>
          <w:t>link</w:t>
        </w:r>
      </w:hyperlink>
      <w:r>
        <w:rPr>
          <w:i/>
          <w:iCs/>
          <w:color w:val="0000CC"/>
          <w:sz w:val="28"/>
          <w:szCs w:val="28"/>
          <w:lang w:val="en-GB"/>
        </w:rPr>
        <w:t>]</w:t>
      </w:r>
      <w:r>
        <w:rPr>
          <w:color w:val="0000CC"/>
          <w:sz w:val="28"/>
          <w:szCs w:val="28"/>
          <w:lang w:val="en-GB"/>
        </w:rPr>
        <w:t>.</w:t>
      </w:r>
    </w:p>
    <w:p w:rsidR="009D65FD" w:rsidRDefault="009D65FD" w:rsidP="009D65FD">
      <w:pPr>
        <w:pStyle w:val="BillWatchNormal"/>
        <w:rPr>
          <w:color w:val="0000CC"/>
          <w:sz w:val="28"/>
          <w:szCs w:val="28"/>
          <w:lang w:val="en-GB"/>
        </w:rPr>
      </w:pPr>
      <w:r>
        <w:rPr>
          <w:color w:val="0000CC"/>
          <w:sz w:val="28"/>
          <w:szCs w:val="28"/>
          <w:u w:val="single"/>
          <w:lang w:val="en-GB"/>
        </w:rPr>
        <w:t>Collective bargaining agreements</w:t>
      </w:r>
      <w:r>
        <w:rPr>
          <w:color w:val="auto"/>
          <w:sz w:val="28"/>
          <w:szCs w:val="28"/>
          <w:lang w:val="en-GB"/>
        </w:rPr>
        <w:t xml:space="preserve"> </w:t>
      </w:r>
      <w:r>
        <w:rPr>
          <w:color w:val="auto"/>
          <w:sz w:val="28"/>
          <w:szCs w:val="28"/>
          <w:lang w:val="en-GB"/>
        </w:rPr>
        <w:t xml:space="preserve"> </w:t>
      </w:r>
      <w:r>
        <w:rPr>
          <w:color w:val="0000CC"/>
          <w:sz w:val="28"/>
          <w:szCs w:val="28"/>
          <w:lang w:val="en-GB"/>
        </w:rPr>
        <w:t xml:space="preserve"> </w:t>
      </w:r>
      <w:r>
        <w:rPr>
          <w:color w:val="0000CC"/>
          <w:sz w:val="28"/>
          <w:szCs w:val="28"/>
          <w:lang w:val="en-GB"/>
        </w:rPr>
        <w:t>SI</w:t>
      </w:r>
      <w:r>
        <w:rPr>
          <w:color w:val="auto"/>
          <w:sz w:val="28"/>
          <w:szCs w:val="28"/>
          <w:lang w:val="en-GB"/>
        </w:rPr>
        <w:t xml:space="preserve"> </w:t>
      </w:r>
      <w:r>
        <w:rPr>
          <w:color w:val="0000CC"/>
          <w:sz w:val="28"/>
          <w:szCs w:val="28"/>
          <w:lang w:val="en-GB"/>
        </w:rPr>
        <w:t>48/2017 deals with the Baking Sector of Food and Allied Industries, and SI 51/2017 with the Manufacturing Sector of the Tobacco Industry.</w:t>
      </w:r>
      <w:r>
        <w:rPr>
          <w:color w:val="auto"/>
          <w:sz w:val="28"/>
          <w:szCs w:val="28"/>
          <w:lang w:val="en-GB"/>
        </w:rPr>
        <w:t xml:space="preserve"> </w:t>
      </w:r>
      <w:r>
        <w:rPr>
          <w:color w:val="0000CC"/>
          <w:sz w:val="28"/>
          <w:szCs w:val="28"/>
          <w:lang w:val="en-GB"/>
        </w:rPr>
        <w:t xml:space="preserve"> </w:t>
      </w:r>
      <w:r>
        <w:rPr>
          <w:color w:val="0000CC"/>
          <w:sz w:val="28"/>
          <w:szCs w:val="28"/>
          <w:lang w:val="en-GB"/>
        </w:rPr>
        <w:t>SI</w:t>
      </w:r>
      <w:r>
        <w:rPr>
          <w:color w:val="auto"/>
          <w:sz w:val="28"/>
          <w:szCs w:val="28"/>
          <w:lang w:val="en-GB"/>
        </w:rPr>
        <w:t xml:space="preserve"> </w:t>
      </w:r>
      <w:r>
        <w:rPr>
          <w:color w:val="0000CC"/>
          <w:sz w:val="28"/>
          <w:szCs w:val="28"/>
          <w:lang w:val="en-GB"/>
        </w:rPr>
        <w:t>52/2017 of 14th April deals with the Engineering and Iron and Steel Industry (Skilled Worker and Graded Job Categories or Employees) and provides for deeming fixed-term contract employees employed for up to 3 years to be permanent employees</w:t>
      </w:r>
    </w:p>
    <w:p w:rsidR="009D65FD" w:rsidRDefault="009D65FD" w:rsidP="009D65FD">
      <w:pPr>
        <w:pStyle w:val="BillWatchNormal"/>
        <w:spacing w:after="180"/>
        <w:rPr>
          <w:color w:val="0000CC"/>
          <w:sz w:val="28"/>
          <w:szCs w:val="28"/>
          <w:lang w:val="en-GB"/>
        </w:rPr>
      </w:pPr>
      <w:r>
        <w:rPr>
          <w:color w:val="0000CC"/>
          <w:sz w:val="28"/>
          <w:szCs w:val="28"/>
          <w:u w:val="single"/>
          <w:lang w:val="en-GB"/>
        </w:rPr>
        <w:t>New Customs and Excise Tariff</w:t>
      </w:r>
      <w:r>
        <w:rPr>
          <w:color w:val="auto"/>
          <w:sz w:val="28"/>
          <w:szCs w:val="28"/>
          <w:lang w:val="en-GB"/>
        </w:rPr>
        <w:t xml:space="preserve"> </w:t>
      </w:r>
      <w:r>
        <w:rPr>
          <w:color w:val="auto"/>
          <w:sz w:val="28"/>
          <w:szCs w:val="28"/>
          <w:lang w:val="en-GB"/>
        </w:rPr>
        <w:t xml:space="preserve"> </w:t>
      </w:r>
      <w:r>
        <w:rPr>
          <w:color w:val="0000CC"/>
          <w:sz w:val="28"/>
          <w:szCs w:val="28"/>
          <w:lang w:val="en-GB"/>
        </w:rPr>
        <w:t>SI</w:t>
      </w:r>
      <w:r>
        <w:rPr>
          <w:color w:val="auto"/>
          <w:sz w:val="28"/>
          <w:szCs w:val="28"/>
          <w:lang w:val="en-GB"/>
        </w:rPr>
        <w:t xml:space="preserve"> </w:t>
      </w:r>
      <w:r>
        <w:rPr>
          <w:color w:val="0000CC"/>
          <w:sz w:val="28"/>
          <w:szCs w:val="28"/>
          <w:lang w:val="en-GB"/>
        </w:rPr>
        <w:t>53/2017 of 21st April is the new Customs and Excise (Tariff) Notice, 2017.</w:t>
      </w:r>
      <w:r>
        <w:rPr>
          <w:color w:val="auto"/>
          <w:sz w:val="28"/>
          <w:szCs w:val="28"/>
          <w:lang w:val="en-GB"/>
        </w:rPr>
        <w:t xml:space="preserve"> </w:t>
      </w:r>
      <w:r>
        <w:rPr>
          <w:color w:val="0000CC"/>
          <w:sz w:val="28"/>
          <w:szCs w:val="28"/>
          <w:lang w:val="en-GB"/>
        </w:rPr>
        <w:t xml:space="preserve"> </w:t>
      </w:r>
      <w:r>
        <w:rPr>
          <w:i/>
          <w:iCs/>
          <w:color w:val="CC0000"/>
          <w:sz w:val="28"/>
          <w:szCs w:val="28"/>
          <w:lang w:val="en-GB"/>
        </w:rPr>
        <w:t>[</w:t>
      </w:r>
      <w:r>
        <w:rPr>
          <w:i/>
          <w:iCs/>
          <w:color w:val="CC0000"/>
          <w:sz w:val="28"/>
          <w:szCs w:val="28"/>
          <w:u w:val="single"/>
          <w:lang w:val="en-GB"/>
        </w:rPr>
        <w:t>Not available from Veritas</w:t>
      </w:r>
      <w:r>
        <w:rPr>
          <w:i/>
          <w:iCs/>
          <w:color w:val="CC0000"/>
          <w:sz w:val="28"/>
          <w:szCs w:val="28"/>
          <w:lang w:val="en-GB"/>
        </w:rPr>
        <w:t>]</w:t>
      </w:r>
    </w:p>
    <w:p w:rsidR="009D65FD" w:rsidRDefault="009D65FD" w:rsidP="009D65FD">
      <w:pPr>
        <w:spacing w:after="20"/>
        <w:jc w:val="center"/>
        <w:rPr>
          <w:i/>
          <w:iCs/>
          <w:sz w:val="18"/>
          <w:szCs w:val="18"/>
          <w:lang w:val="en-GB"/>
        </w:rPr>
      </w:pPr>
      <w:r>
        <w:rPr>
          <w:i/>
          <w:iCs/>
          <w:color w:val="1F497D"/>
          <w:sz w:val="18"/>
          <w:szCs w:val="18"/>
          <w:lang w:val="en-GB"/>
        </w:rPr>
        <w:t>Veritas makes every effort to ensure reliable information, but cannot take legal responsibility for information supplied</w:t>
      </w:r>
      <w:r>
        <w:rPr>
          <w:i/>
          <w:iCs/>
          <w:sz w:val="18"/>
          <w:szCs w:val="18"/>
          <w:lang w:val="en-GB"/>
        </w:rPr>
        <w:t>.</w:t>
      </w:r>
    </w:p>
    <w:p w:rsidR="009D65FD" w:rsidRDefault="009D65FD" w:rsidP="009D65FD">
      <w:pPr>
        <w:spacing w:after="20"/>
        <w:jc w:val="center"/>
        <w:rPr>
          <w:lang w:val="en-GB"/>
        </w:rPr>
      </w:pPr>
      <w:r>
        <w:rPr>
          <w:i/>
          <w:iCs/>
          <w:color w:val="1F497D"/>
          <w:sz w:val="18"/>
          <w:szCs w:val="18"/>
          <w:lang w:val="en-GB"/>
        </w:rPr>
        <w:t xml:space="preserve">If you are looking for legislation please look for it on </w:t>
      </w:r>
      <w:hyperlink r:id="rId21" w:history="1">
        <w:r>
          <w:rPr>
            <w:rStyle w:val="Hyperlink"/>
            <w:i/>
            <w:iCs/>
            <w:color w:val="008000"/>
            <w:sz w:val="18"/>
            <w:szCs w:val="18"/>
            <w:lang w:val="en-GB"/>
          </w:rPr>
          <w:t>www.veritaszim.net</w:t>
        </w:r>
      </w:hyperlink>
    </w:p>
    <w:p w:rsidR="009D65FD" w:rsidRDefault="009D65FD" w:rsidP="009D65FD">
      <w:pPr>
        <w:spacing w:after="20"/>
        <w:jc w:val="center"/>
        <w:rPr>
          <w:i/>
          <w:iCs/>
          <w:color w:val="1F497D"/>
          <w:sz w:val="18"/>
          <w:szCs w:val="18"/>
          <w:lang w:val="en-GB"/>
        </w:rPr>
      </w:pPr>
      <w:r>
        <w:rPr>
          <w:i/>
          <w:iCs/>
          <w:color w:val="1F497D"/>
          <w:sz w:val="18"/>
          <w:szCs w:val="18"/>
          <w:lang w:val="en-GB"/>
        </w:rPr>
        <w:t xml:space="preserve">To subscribe or unsubscribe from this mailing list or contact Veritas please email </w:t>
      </w:r>
      <w:hyperlink r:id="rId22" w:history="1">
        <w:r>
          <w:rPr>
            <w:rStyle w:val="Hyperlink"/>
            <w:i/>
            <w:iCs/>
            <w:color w:val="008000"/>
            <w:sz w:val="18"/>
            <w:szCs w:val="18"/>
            <w:lang w:val="en-GB"/>
          </w:rPr>
          <w:t>veritas@mango.zw</w:t>
        </w:r>
      </w:hyperlink>
    </w:p>
    <w:p w:rsidR="009D65FD" w:rsidRDefault="009D65FD" w:rsidP="009D65FD">
      <w:pPr>
        <w:spacing w:after="240"/>
        <w:jc w:val="center"/>
        <w:rPr>
          <w:color w:val="1F497D"/>
          <w:sz w:val="8"/>
          <w:szCs w:val="8"/>
          <w:lang w:val="en-GB"/>
        </w:rPr>
      </w:pPr>
      <w:r>
        <w:rPr>
          <w:sz w:val="18"/>
          <w:szCs w:val="18"/>
          <w:lang w:val="en-GB"/>
        </w:rPr>
        <w:t>follow us on</w:t>
      </w:r>
      <w:r>
        <w:rPr>
          <w:rFonts w:ascii="Calibri" w:hAnsi="Calibri" w:cs="Calibri"/>
          <w:sz w:val="18"/>
          <w:szCs w:val="18"/>
          <w:lang w:val="en-GB"/>
        </w:rPr>
        <w:t xml:space="preserve"> </w:t>
      </w:r>
      <w:r>
        <w:rPr>
          <w:rFonts w:ascii="Calibri" w:hAnsi="Calibri" w:cs="Calibri"/>
          <w:noProof/>
          <w:color w:val="1F497D"/>
          <w:sz w:val="22"/>
          <w:szCs w:val="22"/>
        </w:rPr>
        <w:drawing>
          <wp:inline distT="0" distB="0" distL="0" distR="0">
            <wp:extent cx="257175" cy="257175"/>
            <wp:effectExtent l="0" t="0" r="9525" b="9525"/>
            <wp:docPr id="5" name="Picture 5" descr="Description: Description: Description: Description: Description: Description: Description: Description: Description: Description: Description: Description: Description: Description: cid:image002.jpg@01D2180E.ABAC24C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cid:image002.jpg@01D2180E.ABAC24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hAnsi="Calibri" w:cs="Calibri"/>
          <w:noProof/>
          <w:sz w:val="22"/>
          <w:szCs w:val="22"/>
        </w:rPr>
        <w:drawing>
          <wp:inline distT="0" distB="0" distL="0" distR="0">
            <wp:extent cx="295275" cy="257175"/>
            <wp:effectExtent l="0" t="0" r="9525" b="9525"/>
            <wp:docPr id="4" name="Picture 4" descr="Description: Description: Description: Description: Description: Description: Description: Description: Description: Description: Description: Description: Description: Description: cid:image003.png@01D2180E.ABAC24C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cid:image003.png@01D2180E.ABAC24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noProof/>
          <w:color w:val="1F497D"/>
          <w:sz w:val="22"/>
          <w:szCs w:val="22"/>
        </w:rPr>
        <w:drawing>
          <wp:inline distT="0" distB="0" distL="0" distR="0">
            <wp:extent cx="257175" cy="266700"/>
            <wp:effectExtent l="0" t="0" r="9525" b="0"/>
            <wp:docPr id="3" name="Picture 3" descr="Description: Description: Description: Description: Description: Description: Description: Description: Description: Description: Description: Description: Description: Description: cid:image004.png@01D2180E.ABAC24C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cid:image004.png@01D2180E.ABAC24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Calibri" w:hAnsi="Calibri" w:cs="Calibri"/>
          <w:noProof/>
          <w:sz w:val="22"/>
          <w:szCs w:val="22"/>
        </w:rPr>
        <w:drawing>
          <wp:inline distT="0" distB="0" distL="0" distR="0">
            <wp:extent cx="304800" cy="304800"/>
            <wp:effectExtent l="0" t="0" r="0" b="0"/>
            <wp:docPr id="2" name="Picture 2" descr="Description: Description: Description: Description: Description: Description: Description: Description: Description: Description: Description: Description: Description: Description: cid:image005.png@01D2180E.ABAC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cid:image005.png@01D2180E.ABAC24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18"/>
          <w:szCs w:val="18"/>
          <w:lang w:val="en-GB"/>
        </w:rPr>
        <w:t>(+263 71 893 3633)</w:t>
      </w:r>
    </w:p>
    <w:p w:rsidR="009D65FD" w:rsidRDefault="009D65FD" w:rsidP="009D65FD">
      <w:pPr>
        <w:spacing w:after="20"/>
        <w:jc w:val="center"/>
        <w:rPr>
          <w:color w:val="1F497D"/>
          <w:lang w:val="en-GB"/>
        </w:rPr>
      </w:pPr>
      <w:r>
        <w:rPr>
          <w:noProof/>
        </w:rPr>
        <w:drawing>
          <wp:inline distT="0" distB="0" distL="0" distR="0">
            <wp:extent cx="685800" cy="238125"/>
            <wp:effectExtent l="0" t="0" r="0" b="9525"/>
            <wp:docPr id="1" name="Picture 1" descr="Description: Description: Description: Description: Description: Description: Description: Description: Description: Description: Description: Description: Description: Description: cid:image006.png@01D2555E.E7AC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id:image006.png@01D2555E.E7AC480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9D65FD" w:rsidRDefault="009D65FD" w:rsidP="009D65FD">
      <w:pPr>
        <w:spacing w:after="20"/>
        <w:jc w:val="center"/>
        <w:rPr>
          <w:i/>
          <w:iCs/>
          <w:sz w:val="18"/>
          <w:szCs w:val="18"/>
          <w:u w:val="single"/>
          <w:lang w:val="en-GB"/>
        </w:rPr>
      </w:pPr>
      <w:r>
        <w:rPr>
          <w:i/>
          <w:iCs/>
          <w:sz w:val="18"/>
          <w:szCs w:val="18"/>
          <w:lang w:val="en-GB"/>
        </w:rPr>
        <w:t>This work is licensed under a</w:t>
      </w:r>
      <w:r>
        <w:rPr>
          <w:i/>
          <w:iCs/>
          <w:color w:val="1F497D"/>
          <w:sz w:val="18"/>
          <w:szCs w:val="18"/>
          <w:lang w:val="en-GB"/>
        </w:rPr>
        <w:t xml:space="preserve"> </w:t>
      </w:r>
      <w:hyperlink r:id="rId36" w:history="1">
        <w:r>
          <w:rPr>
            <w:rStyle w:val="Hyperlink"/>
            <w:i/>
            <w:iCs/>
            <w:sz w:val="18"/>
            <w:szCs w:val="18"/>
            <w:lang w:val="en-GB"/>
          </w:rPr>
          <w:t>Creative Commons Attribution-NonCommercial-ShareAlike 4.0 International License</w:t>
        </w:r>
      </w:hyperlink>
      <w:r>
        <w:rPr>
          <w:i/>
          <w:iCs/>
          <w:sz w:val="18"/>
          <w:szCs w:val="18"/>
          <w:u w:val="single"/>
          <w:lang w:val="en-GB"/>
        </w:rPr>
        <w:t>.</w:t>
      </w:r>
    </w:p>
    <w:p w:rsidR="00E72EAF" w:rsidRPr="007218FF" w:rsidRDefault="00E72EAF" w:rsidP="007218FF"/>
    <w:sectPr w:rsidR="00E72EAF" w:rsidRPr="007218FF" w:rsidSect="00637D66">
      <w:headerReference w:type="even" r:id="rId37"/>
      <w:headerReference w:type="default" r:id="rId38"/>
      <w:footerReference w:type="even" r:id="rId39"/>
      <w:footerReference w:type="default" r:id="rId40"/>
      <w:headerReference w:type="first" r:id="rId41"/>
      <w:footerReference w:type="first" r:id="rId42"/>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2D" w:rsidRDefault="00E41F2D" w:rsidP="00726D9A">
      <w:r>
        <w:separator/>
      </w:r>
    </w:p>
  </w:endnote>
  <w:endnote w:type="continuationSeparator" w:id="0">
    <w:p w:rsidR="00E41F2D" w:rsidRDefault="00E41F2D"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BE" w:rsidRDefault="007E1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BE" w:rsidRDefault="007E1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BE" w:rsidRDefault="007E1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2D" w:rsidRDefault="00E41F2D" w:rsidP="00726D9A">
      <w:r>
        <w:separator/>
      </w:r>
    </w:p>
  </w:footnote>
  <w:footnote w:type="continuationSeparator" w:id="0">
    <w:p w:rsidR="00E41F2D" w:rsidRDefault="00E41F2D" w:rsidP="0072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BE" w:rsidRDefault="007E1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9A" w:rsidRPr="007218FF" w:rsidRDefault="00BE01F0" w:rsidP="009D65FD">
    <w:pPr>
      <w:pStyle w:val="Header"/>
      <w:pBdr>
        <w:bottom w:val="single" w:sz="4" w:space="1" w:color="auto"/>
      </w:pBdr>
      <w:tabs>
        <w:tab w:val="clear" w:pos="4513"/>
        <w:tab w:val="clear" w:pos="9026"/>
        <w:tab w:val="center" w:pos="4678"/>
        <w:tab w:val="right" w:pos="9356"/>
      </w:tabs>
      <w:spacing w:after="0"/>
      <w:rPr>
        <w:sz w:val="20"/>
        <w:szCs w:val="20"/>
      </w:rPr>
    </w:pPr>
    <w:r w:rsidRPr="007218FF">
      <w:rPr>
        <w:sz w:val="20"/>
        <w:szCs w:val="20"/>
      </w:rPr>
      <w:t>Bill Watch</w:t>
    </w:r>
    <w:r w:rsidR="00593752" w:rsidRPr="007218FF">
      <w:rPr>
        <w:sz w:val="20"/>
        <w:szCs w:val="20"/>
      </w:rPr>
      <w:t xml:space="preserve"> </w:t>
    </w:r>
    <w:r w:rsidR="009D65FD">
      <w:rPr>
        <w:sz w:val="20"/>
        <w:szCs w:val="20"/>
      </w:rPr>
      <w:t>14/2017</w:t>
    </w:r>
    <w:r w:rsidR="006D1345" w:rsidRPr="007218FF">
      <w:rPr>
        <w:sz w:val="20"/>
        <w:szCs w:val="20"/>
      </w:rPr>
      <w:tab/>
    </w:r>
    <w:r w:rsidR="009D65FD">
      <w:rPr>
        <w:sz w:val="20"/>
        <w:szCs w:val="20"/>
      </w:rPr>
      <w:t xml:space="preserve">Update on </w:t>
    </w:r>
    <w:r w:rsidR="009D65FD" w:rsidRPr="009D65FD">
      <w:rPr>
        <w:sz w:val="20"/>
        <w:szCs w:val="20"/>
      </w:rPr>
      <w:t>Constitution</w:t>
    </w:r>
    <w:r w:rsidR="009D65FD">
      <w:rPr>
        <w:sz w:val="20"/>
        <w:szCs w:val="20"/>
      </w:rPr>
      <w:t xml:space="preserve"> </w:t>
    </w:r>
    <w:r w:rsidR="009D65FD" w:rsidRPr="009D65FD">
      <w:rPr>
        <w:sz w:val="20"/>
        <w:szCs w:val="20"/>
      </w:rPr>
      <w:t>Amendment B</w:t>
    </w:r>
    <w:r w:rsidR="009D65FD">
      <w:rPr>
        <w:sz w:val="20"/>
        <w:szCs w:val="20"/>
      </w:rPr>
      <w:t>ill</w:t>
    </w:r>
    <w:r w:rsidR="00417B28" w:rsidRPr="007218FF">
      <w:rPr>
        <w:sz w:val="20"/>
        <w:szCs w:val="20"/>
      </w:rPr>
      <w:tab/>
    </w:r>
    <w:r w:rsidR="009D65FD">
      <w:rPr>
        <w:sz w:val="20"/>
        <w:szCs w:val="20"/>
      </w:rPr>
      <w:t>24 April</w:t>
    </w:r>
    <w:r w:rsidR="008B6C73" w:rsidRPr="007218FF">
      <w:rPr>
        <w:sz w:val="20"/>
        <w:szCs w:val="20"/>
      </w:rPr>
      <w:t xml:space="preserve"> </w:t>
    </w:r>
    <w:r w:rsidR="009D65FD">
      <w:rPr>
        <w:sz w:val="20"/>
        <w:szCs w:val="20"/>
      </w:rPr>
      <w:t>2017</w:t>
    </w:r>
  </w:p>
  <w:p w:rsidR="008B6C73" w:rsidRDefault="009D65FD" w:rsidP="008B6C73">
    <w:pPr>
      <w:pStyle w:val="Header"/>
      <w:pBdr>
        <w:bottom w:val="single" w:sz="4" w:space="1" w:color="auto"/>
      </w:pBdr>
      <w:tabs>
        <w:tab w:val="clear" w:pos="4513"/>
        <w:tab w:val="clear" w:pos="9026"/>
        <w:tab w:val="center" w:pos="4678"/>
        <w:tab w:val="right" w:pos="9356"/>
      </w:tabs>
      <w:jc w:val="center"/>
    </w:pPr>
    <w:r>
      <w:rPr>
        <w:sz w:val="20"/>
        <w:szCs w:val="20"/>
      </w:rPr>
      <w:t>&amp; Other Bills in Parliament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BE" w:rsidRDefault="007E1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423"/>
    <w:multiLevelType w:val="hybridMultilevel"/>
    <w:tmpl w:val="E8E2B3DC"/>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4">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5">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6">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7">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8">
    <w:nsid w:val="76265A3A"/>
    <w:multiLevelType w:val="hybridMultilevel"/>
    <w:tmpl w:val="35265DAA"/>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FD"/>
    <w:rsid w:val="00013294"/>
    <w:rsid w:val="00033A9E"/>
    <w:rsid w:val="00053424"/>
    <w:rsid w:val="00082307"/>
    <w:rsid w:val="000A2E87"/>
    <w:rsid w:val="00115D0D"/>
    <w:rsid w:val="00126F87"/>
    <w:rsid w:val="00130330"/>
    <w:rsid w:val="00152BDE"/>
    <w:rsid w:val="001533C5"/>
    <w:rsid w:val="001A7B74"/>
    <w:rsid w:val="002312BD"/>
    <w:rsid w:val="00243A2E"/>
    <w:rsid w:val="002742E0"/>
    <w:rsid w:val="003C170A"/>
    <w:rsid w:val="003F3A4A"/>
    <w:rsid w:val="00417B28"/>
    <w:rsid w:val="0046520A"/>
    <w:rsid w:val="0048738B"/>
    <w:rsid w:val="004B3C75"/>
    <w:rsid w:val="004C606F"/>
    <w:rsid w:val="004D5790"/>
    <w:rsid w:val="00501AA6"/>
    <w:rsid w:val="00502DFB"/>
    <w:rsid w:val="005236E7"/>
    <w:rsid w:val="005337FE"/>
    <w:rsid w:val="00534F6E"/>
    <w:rsid w:val="005436EF"/>
    <w:rsid w:val="00545B74"/>
    <w:rsid w:val="00581041"/>
    <w:rsid w:val="00593752"/>
    <w:rsid w:val="005A5D8A"/>
    <w:rsid w:val="00637D66"/>
    <w:rsid w:val="00696681"/>
    <w:rsid w:val="006D1345"/>
    <w:rsid w:val="007218FF"/>
    <w:rsid w:val="00726D9A"/>
    <w:rsid w:val="00763173"/>
    <w:rsid w:val="007E1DBE"/>
    <w:rsid w:val="008043D7"/>
    <w:rsid w:val="008B1F0E"/>
    <w:rsid w:val="008B6C73"/>
    <w:rsid w:val="008C601F"/>
    <w:rsid w:val="00903D60"/>
    <w:rsid w:val="009A2598"/>
    <w:rsid w:val="009A7B1C"/>
    <w:rsid w:val="009D344E"/>
    <w:rsid w:val="009D65FD"/>
    <w:rsid w:val="009E0E44"/>
    <w:rsid w:val="00A25FF5"/>
    <w:rsid w:val="00AF529E"/>
    <w:rsid w:val="00B563CD"/>
    <w:rsid w:val="00BE01F0"/>
    <w:rsid w:val="00C01003"/>
    <w:rsid w:val="00C21665"/>
    <w:rsid w:val="00C65554"/>
    <w:rsid w:val="00C66DE8"/>
    <w:rsid w:val="00C95A2E"/>
    <w:rsid w:val="00CA5B70"/>
    <w:rsid w:val="00CB1E9E"/>
    <w:rsid w:val="00CB6364"/>
    <w:rsid w:val="00D37EC3"/>
    <w:rsid w:val="00D7679E"/>
    <w:rsid w:val="00D90740"/>
    <w:rsid w:val="00DA6256"/>
    <w:rsid w:val="00DB57C0"/>
    <w:rsid w:val="00E41F2D"/>
    <w:rsid w:val="00E72EAF"/>
    <w:rsid w:val="00E75E66"/>
    <w:rsid w:val="00E8795D"/>
    <w:rsid w:val="00F2383D"/>
    <w:rsid w:val="00F31545"/>
    <w:rsid w:val="00F84FC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FD"/>
    <w:pPr>
      <w:spacing w:after="120"/>
    </w:pPr>
    <w:rPr>
      <w:rFonts w:ascii="Arial" w:eastAsiaTheme="minorHAnsi"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locked/>
    <w:rsid w:val="00E72EAF"/>
    <w:rPr>
      <w:rFonts w:ascii="Calibri" w:eastAsia="Calibri" w:hAnsi="Calibri"/>
      <w:sz w:val="24"/>
      <w:szCs w:val="24"/>
    </w:rPr>
  </w:style>
  <w:style w:type="paragraph" w:customStyle="1" w:styleId="section1">
    <w:name w:val="section1"/>
    <w:basedOn w:val="Normal"/>
    <w:link w:val="section1Char"/>
    <w:uiPriority w:val="99"/>
    <w:rsid w:val="00E72EAF"/>
    <w:pPr>
      <w:spacing w:before="100" w:beforeAutospacing="1" w:after="100" w:afterAutospacing="1"/>
    </w:pPr>
    <w:rPr>
      <w:sz w:val="24"/>
      <w:szCs w:val="24"/>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character" w:customStyle="1" w:styleId="BillWatchNormalChar">
    <w:name w:val="Bill Watch Normal Char"/>
    <w:basedOn w:val="DefaultParagraphFont"/>
    <w:link w:val="BillWatchNormal"/>
    <w:uiPriority w:val="99"/>
    <w:locked/>
    <w:rsid w:val="009D65FD"/>
    <w:rPr>
      <w:rFonts w:ascii="Arial" w:hAnsi="Arial" w:cs="Arial"/>
      <w:color w:val="0000FF"/>
    </w:rPr>
  </w:style>
  <w:style w:type="paragraph" w:customStyle="1" w:styleId="BillWatchNormal">
    <w:name w:val="Bill Watch Normal"/>
    <w:basedOn w:val="Normal"/>
    <w:link w:val="BillWatchNormalChar"/>
    <w:uiPriority w:val="99"/>
    <w:rsid w:val="009D65FD"/>
    <w:pPr>
      <w:spacing w:after="60"/>
      <w:jc w:val="both"/>
    </w:pPr>
    <w:rPr>
      <w:rFonts w:eastAsia="Calibri"/>
      <w:color w:val="0000FF"/>
      <w:sz w:val="20"/>
      <w:szCs w:val="20"/>
    </w:rPr>
  </w:style>
  <w:style w:type="paragraph" w:styleId="BalloonText">
    <w:name w:val="Balloon Text"/>
    <w:basedOn w:val="Normal"/>
    <w:link w:val="BalloonTextChar"/>
    <w:uiPriority w:val="99"/>
    <w:semiHidden/>
    <w:unhideWhenUsed/>
    <w:rsid w:val="009D65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F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FD"/>
    <w:pPr>
      <w:spacing w:after="120"/>
    </w:pPr>
    <w:rPr>
      <w:rFonts w:ascii="Arial" w:eastAsiaTheme="minorHAnsi"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locked/>
    <w:rsid w:val="00E72EAF"/>
    <w:rPr>
      <w:rFonts w:ascii="Calibri" w:eastAsia="Calibri" w:hAnsi="Calibri"/>
      <w:sz w:val="24"/>
      <w:szCs w:val="24"/>
    </w:rPr>
  </w:style>
  <w:style w:type="paragraph" w:customStyle="1" w:styleId="section1">
    <w:name w:val="section1"/>
    <w:basedOn w:val="Normal"/>
    <w:link w:val="section1Char"/>
    <w:uiPriority w:val="99"/>
    <w:rsid w:val="00E72EAF"/>
    <w:pPr>
      <w:spacing w:before="100" w:beforeAutospacing="1" w:after="100" w:afterAutospacing="1"/>
    </w:pPr>
    <w:rPr>
      <w:sz w:val="24"/>
      <w:szCs w:val="24"/>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character" w:customStyle="1" w:styleId="BillWatchNormalChar">
    <w:name w:val="Bill Watch Normal Char"/>
    <w:basedOn w:val="DefaultParagraphFont"/>
    <w:link w:val="BillWatchNormal"/>
    <w:uiPriority w:val="99"/>
    <w:locked/>
    <w:rsid w:val="009D65FD"/>
    <w:rPr>
      <w:rFonts w:ascii="Arial" w:hAnsi="Arial" w:cs="Arial"/>
      <w:color w:val="0000FF"/>
    </w:rPr>
  </w:style>
  <w:style w:type="paragraph" w:customStyle="1" w:styleId="BillWatchNormal">
    <w:name w:val="Bill Watch Normal"/>
    <w:basedOn w:val="Normal"/>
    <w:link w:val="BillWatchNormalChar"/>
    <w:uiPriority w:val="99"/>
    <w:rsid w:val="009D65FD"/>
    <w:pPr>
      <w:spacing w:after="60"/>
      <w:jc w:val="both"/>
    </w:pPr>
    <w:rPr>
      <w:rFonts w:eastAsia="Calibri"/>
      <w:color w:val="0000FF"/>
      <w:sz w:val="20"/>
      <w:szCs w:val="20"/>
    </w:rPr>
  </w:style>
  <w:style w:type="paragraph" w:styleId="BalloonText">
    <w:name w:val="Balloon Text"/>
    <w:basedOn w:val="Normal"/>
    <w:link w:val="BalloonTextChar"/>
    <w:uiPriority w:val="99"/>
    <w:semiHidden/>
    <w:unhideWhenUsed/>
    <w:rsid w:val="009D65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F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41406798">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itaszim.net/node/2033" TargetMode="External"/><Relationship Id="rId13" Type="http://schemas.openxmlformats.org/officeDocument/2006/relationships/hyperlink" Target="http://www.veritaszim.net/node/1940" TargetMode="External"/><Relationship Id="rId18" Type="http://schemas.openxmlformats.org/officeDocument/2006/relationships/hyperlink" Target="http://www.veritaszim.net/node/1950" TargetMode="External"/><Relationship Id="rId26" Type="http://schemas.openxmlformats.org/officeDocument/2006/relationships/hyperlink" Target="https://twitter.com/veritaszim"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veritaszim.net/" TargetMode="External"/><Relationship Id="rId34" Type="http://schemas.openxmlformats.org/officeDocument/2006/relationships/image" Target="media/image5.pn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veritaszim.net/node/2031" TargetMode="External"/><Relationship Id="rId17" Type="http://schemas.openxmlformats.org/officeDocument/2006/relationships/hyperlink" Target="http://www.veritaszim.net/node/1978" TargetMode="External"/><Relationship Id="rId25" Type="http://schemas.openxmlformats.org/officeDocument/2006/relationships/image" Target="cid:image001.jpg@01D2A6EF.1FCB56E0" TargetMode="External"/><Relationship Id="rId33" Type="http://schemas.openxmlformats.org/officeDocument/2006/relationships/image" Target="cid:image004.png@01D2A6EF.1FCB56E0"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eritaszim.net/node/2026" TargetMode="External"/><Relationship Id="rId20" Type="http://schemas.openxmlformats.org/officeDocument/2006/relationships/hyperlink" Target="http://www.veritaszim.net/node/2029" TargetMode="External"/><Relationship Id="rId29" Type="http://schemas.openxmlformats.org/officeDocument/2006/relationships/hyperlink" Target="https://www.facebook.com/veritaszim/"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ritaszim.net/node/2027" TargetMode="External"/><Relationship Id="rId24" Type="http://schemas.openxmlformats.org/officeDocument/2006/relationships/image" Target="media/image1.jpeg"/><Relationship Id="rId32" Type="http://schemas.openxmlformats.org/officeDocument/2006/relationships/image" Target="media/image4.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eritaszim.net/node/1956" TargetMode="External"/><Relationship Id="rId23" Type="http://schemas.openxmlformats.org/officeDocument/2006/relationships/hyperlink" Target="http://veritaszim.net/" TargetMode="External"/><Relationship Id="rId28" Type="http://schemas.openxmlformats.org/officeDocument/2006/relationships/image" Target="cid:image002.png@01D2A6EF.1FCB56E0" TargetMode="External"/><Relationship Id="rId36" Type="http://schemas.openxmlformats.org/officeDocument/2006/relationships/hyperlink" Target="http://creativecommons.org/licenses/by-nc-sa/4.0/" TargetMode="External"/><Relationship Id="rId10" Type="http://schemas.openxmlformats.org/officeDocument/2006/relationships/hyperlink" Target="http://www.veritaszim.net/node/1976" TargetMode="External"/><Relationship Id="rId19" Type="http://schemas.openxmlformats.org/officeDocument/2006/relationships/hyperlink" Target="http://veritaszim.net/node/2032" TargetMode="External"/><Relationship Id="rId31" Type="http://schemas.openxmlformats.org/officeDocument/2006/relationships/image" Target="cid:image003.png@01D2A6EF.1FCB56E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ritaszim.net/node/1982" TargetMode="External"/><Relationship Id="rId14" Type="http://schemas.openxmlformats.org/officeDocument/2006/relationships/hyperlink" Target="http://www.veritaszim.net/node/1940" TargetMode="External"/><Relationship Id="rId22" Type="http://schemas.openxmlformats.org/officeDocument/2006/relationships/hyperlink" Target="mailto:veritas@mango.zw" TargetMode="Externa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image" Target="cid:image005.png@01D2A6EF.1FCB56E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11400</Characters>
  <Application>Microsoft Office Word</Application>
  <DocSecurity>0</DocSecurity>
  <Lines>95</Lines>
  <Paragraphs>26</Paragraphs>
  <ScaleCrop>false</ScaleCrop>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2017-04-25T13:16:00Z</dcterms:created>
  <dcterms:modified xsi:type="dcterms:W3CDTF">2017-04-25T13:17:00Z</dcterms:modified>
</cp:coreProperties>
</file>