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993E" w14:textId="77777777" w:rsidR="00CC6BF2" w:rsidRPr="00CC6BF2" w:rsidRDefault="00CC6BF2" w:rsidP="00CC6BF2">
      <w:pPr>
        <w:jc w:val="center"/>
        <w:rPr>
          <w:rFonts w:ascii="Arial" w:hAnsi="Arial" w:cs="Arial"/>
          <w:b/>
          <w:bCs/>
          <w:color w:val="000080"/>
          <w:sz w:val="52"/>
          <w:szCs w:val="52"/>
          <w:lang w:eastAsia="en-ZW"/>
        </w:rPr>
      </w:pPr>
      <w:r w:rsidRPr="00CC6BF2">
        <w:rPr>
          <w:rFonts w:ascii="Arial" w:hAnsi="Arial" w:cs="Arial"/>
          <w:b/>
          <w:bCs/>
          <w:color w:val="000080"/>
          <w:sz w:val="52"/>
          <w:szCs w:val="52"/>
          <w:lang w:eastAsia="en-US"/>
        </w:rPr>
        <w:t>BILL WATCH</w:t>
      </w:r>
    </w:p>
    <w:p w14:paraId="527CA5BB" w14:textId="77777777" w:rsidR="00CC6BF2" w:rsidRPr="00CC6BF2" w:rsidRDefault="00CC6BF2" w:rsidP="00CC6BF2">
      <w:pPr>
        <w:spacing w:after="0"/>
        <w:jc w:val="center"/>
        <w:rPr>
          <w:rFonts w:ascii="Arial" w:hAnsi="Arial" w:cs="Arial"/>
          <w:color w:val="666633"/>
          <w:sz w:val="30"/>
          <w:szCs w:val="30"/>
          <w:lang w:eastAsia="en-US"/>
        </w:rPr>
      </w:pPr>
      <w:r w:rsidRPr="00CC6BF2">
        <w:rPr>
          <w:rFonts w:ascii="Arial" w:hAnsi="Arial" w:cs="Arial"/>
          <w:b/>
          <w:bCs/>
          <w:color w:val="666633"/>
          <w:sz w:val="30"/>
          <w:szCs w:val="30"/>
          <w:lang w:eastAsia="en-US"/>
        </w:rPr>
        <w:t>PARLIAMENTARY COMMITTEES SERIES 13/2020</w:t>
      </w:r>
    </w:p>
    <w:p w14:paraId="12EED858" w14:textId="77777777" w:rsidR="00CC6BF2" w:rsidRPr="00CC6BF2" w:rsidRDefault="00CC6BF2" w:rsidP="00CC6BF2">
      <w:pPr>
        <w:spacing w:after="120"/>
        <w:jc w:val="center"/>
        <w:rPr>
          <w:rFonts w:ascii="Arial" w:hAnsi="Arial" w:cs="Arial"/>
          <w:b/>
          <w:bCs/>
          <w:color w:val="002060"/>
          <w:sz w:val="28"/>
          <w:szCs w:val="28"/>
          <w:lang w:val="en-US" w:eastAsia="en-US"/>
        </w:rPr>
      </w:pPr>
      <w:r w:rsidRPr="00CC6BF2">
        <w:rPr>
          <w:rFonts w:ascii="Arial" w:hAnsi="Arial" w:cs="Arial"/>
          <w:b/>
          <w:bCs/>
          <w:color w:val="000080"/>
          <w:sz w:val="28"/>
          <w:szCs w:val="28"/>
          <w:lang w:val="en-US" w:eastAsia="en-US"/>
        </w:rPr>
        <w:t>[</w:t>
      </w:r>
      <w:r w:rsidRPr="00CC6BF2">
        <w:rPr>
          <w:rFonts w:ascii="Arial" w:hAnsi="Arial" w:cs="Arial"/>
          <w:b/>
          <w:bCs/>
          <w:sz w:val="28"/>
          <w:szCs w:val="28"/>
          <w:lang w:val="en-US" w:eastAsia="en-US"/>
        </w:rPr>
        <w:t>5th</w:t>
      </w:r>
      <w:r w:rsidRPr="00CC6BF2">
        <w:rPr>
          <w:rFonts w:ascii="Arial" w:hAnsi="Arial" w:cs="Arial"/>
          <w:b/>
          <w:bCs/>
          <w:color w:val="000080"/>
          <w:sz w:val="28"/>
          <w:szCs w:val="28"/>
          <w:lang w:val="en-US" w:eastAsia="en-US"/>
        </w:rPr>
        <w:t xml:space="preserve"> </w:t>
      </w:r>
      <w:r w:rsidRPr="00CC6BF2">
        <w:rPr>
          <w:rFonts w:ascii="Arial" w:hAnsi="Arial" w:cs="Arial"/>
          <w:b/>
          <w:bCs/>
          <w:sz w:val="28"/>
          <w:szCs w:val="28"/>
          <w:lang w:val="en-US" w:eastAsia="en-US"/>
        </w:rPr>
        <w:t xml:space="preserve">June </w:t>
      </w:r>
      <w:r w:rsidRPr="00CC6BF2">
        <w:rPr>
          <w:rFonts w:ascii="Arial" w:hAnsi="Arial" w:cs="Arial"/>
          <w:b/>
          <w:bCs/>
          <w:color w:val="000080"/>
          <w:sz w:val="28"/>
          <w:szCs w:val="28"/>
          <w:lang w:val="en-US" w:eastAsia="en-US"/>
        </w:rPr>
        <w:t>2020</w:t>
      </w:r>
      <w:r w:rsidRPr="00CC6BF2">
        <w:rPr>
          <w:rFonts w:ascii="Arial" w:hAnsi="Arial" w:cs="Arial"/>
          <w:b/>
          <w:bCs/>
          <w:color w:val="002060"/>
          <w:sz w:val="28"/>
          <w:szCs w:val="28"/>
          <w:lang w:val="en-US" w:eastAsia="en-US"/>
        </w:rPr>
        <w:t>]</w:t>
      </w:r>
    </w:p>
    <w:p w14:paraId="6FEE6089" w14:textId="77777777" w:rsidR="00CC6BF2" w:rsidRPr="00CC6BF2" w:rsidRDefault="00CC6BF2" w:rsidP="00CC6BF2">
      <w:pPr>
        <w:spacing w:after="160"/>
        <w:jc w:val="center"/>
        <w:rPr>
          <w:rFonts w:ascii="Arial" w:hAnsi="Arial" w:cs="Arial"/>
          <w:b/>
          <w:bCs/>
          <w:color w:val="CC0000"/>
          <w:sz w:val="28"/>
          <w:szCs w:val="28"/>
          <w:lang w:val="en-US" w:eastAsia="en-US"/>
        </w:rPr>
      </w:pPr>
      <w:r w:rsidRPr="00CC6BF2">
        <w:rPr>
          <w:rFonts w:ascii="Arial" w:hAnsi="Arial" w:cs="Arial"/>
          <w:b/>
          <w:bCs/>
          <w:color w:val="CC0000"/>
          <w:sz w:val="28"/>
          <w:szCs w:val="28"/>
          <w:lang w:val="en-US" w:eastAsia="en-US"/>
        </w:rPr>
        <w:t>Open Meetings for the Week Ending 12th June</w:t>
      </w:r>
    </w:p>
    <w:p w14:paraId="26FA6D4B" w14:textId="77777777" w:rsidR="00CC6BF2" w:rsidRPr="00CC6BF2" w:rsidRDefault="00CC6BF2" w:rsidP="00CC6BF2">
      <w:pPr>
        <w:spacing w:after="120"/>
        <w:jc w:val="both"/>
        <w:rPr>
          <w:rFonts w:ascii="Arial" w:eastAsia="Calibri" w:hAnsi="Arial" w:cs="Arial"/>
          <w:b/>
          <w:bCs/>
          <w:color w:val="666633"/>
          <w:sz w:val="27"/>
          <w:szCs w:val="27"/>
          <w:lang w:eastAsia="en-US"/>
        </w:rPr>
      </w:pPr>
      <w:r w:rsidRPr="00CC6BF2">
        <w:rPr>
          <w:rFonts w:ascii="Arial" w:eastAsia="Calibri" w:hAnsi="Arial" w:cs="Arial"/>
          <w:b/>
          <w:bCs/>
          <w:color w:val="666633"/>
          <w:sz w:val="28"/>
          <w:szCs w:val="28"/>
          <w:lang w:val="en-ZW" w:eastAsia="en-US"/>
        </w:rPr>
        <w:t xml:space="preserve">Please note:  Parliament has </w:t>
      </w:r>
      <w:r w:rsidRPr="00CC6BF2">
        <w:rPr>
          <w:rFonts w:ascii="Arial" w:eastAsia="Calibri" w:hAnsi="Arial" w:cs="Arial"/>
          <w:b/>
          <w:bCs/>
          <w:color w:val="666633"/>
          <w:sz w:val="27"/>
          <w:szCs w:val="27"/>
          <w:lang w:eastAsia="en-US"/>
        </w:rPr>
        <w:t xml:space="preserve">warned that due to current restrictions on gatherings </w:t>
      </w:r>
      <w:proofErr w:type="gramStart"/>
      <w:r w:rsidRPr="00CC6BF2">
        <w:rPr>
          <w:rFonts w:ascii="Arial" w:eastAsia="Calibri" w:hAnsi="Arial" w:cs="Arial"/>
          <w:b/>
          <w:bCs/>
          <w:color w:val="666633"/>
          <w:sz w:val="27"/>
          <w:szCs w:val="27"/>
          <w:lang w:eastAsia="en-US"/>
        </w:rPr>
        <w:t>in light of</w:t>
      </w:r>
      <w:proofErr w:type="gramEnd"/>
      <w:r w:rsidRPr="00CC6BF2">
        <w:rPr>
          <w:rFonts w:ascii="Arial" w:eastAsia="Calibri" w:hAnsi="Arial" w:cs="Arial"/>
          <w:b/>
          <w:bCs/>
          <w:color w:val="666633"/>
          <w:sz w:val="27"/>
          <w:szCs w:val="27"/>
          <w:lang w:eastAsia="en-US"/>
        </w:rPr>
        <w:t xml:space="preserve"> COVID 19, attendance at open committee meetings will be limited.  </w:t>
      </w:r>
    </w:p>
    <w:p w14:paraId="703FA418" w14:textId="77777777" w:rsidR="00CC6BF2" w:rsidRPr="00CC6BF2" w:rsidRDefault="00CC6BF2" w:rsidP="00CC6BF2">
      <w:pPr>
        <w:jc w:val="both"/>
        <w:rPr>
          <w:rFonts w:ascii="Arial" w:hAnsi="Arial" w:cs="Arial"/>
          <w:color w:val="000080"/>
          <w:sz w:val="28"/>
          <w:szCs w:val="28"/>
          <w:lang w:eastAsia="en-US"/>
        </w:rPr>
      </w:pPr>
      <w:r w:rsidRPr="00CC6BF2">
        <w:rPr>
          <w:rFonts w:ascii="Arial" w:hAnsi="Arial" w:cs="Arial"/>
          <w:color w:val="000080"/>
          <w:sz w:val="28"/>
          <w:szCs w:val="28"/>
          <w:lang w:eastAsia="en-US"/>
        </w:rPr>
        <w:t>There will be five open Portfolio Committee meetings during the coming week.  They are listed below.  Members of the public may attend th</w:t>
      </w:r>
      <w:r w:rsidRPr="00CC6BF2">
        <w:rPr>
          <w:rFonts w:ascii="Arial" w:hAnsi="Arial" w:cs="Arial"/>
          <w:sz w:val="28"/>
          <w:szCs w:val="28"/>
          <w:lang w:eastAsia="en-US"/>
        </w:rPr>
        <w:t>ese</w:t>
      </w:r>
      <w:r w:rsidRPr="00CC6BF2">
        <w:rPr>
          <w:rFonts w:ascii="Arial" w:hAnsi="Arial" w:cs="Arial"/>
          <w:color w:val="000080"/>
          <w:sz w:val="28"/>
          <w:szCs w:val="28"/>
          <w:lang w:eastAsia="en-US"/>
        </w:rPr>
        <w:t xml:space="preserve"> meeting</w:t>
      </w:r>
      <w:r w:rsidRPr="00CC6BF2">
        <w:rPr>
          <w:rFonts w:ascii="Arial" w:hAnsi="Arial" w:cs="Arial"/>
          <w:sz w:val="28"/>
          <w:szCs w:val="28"/>
          <w:lang w:eastAsia="en-US"/>
        </w:rPr>
        <w:t>s</w:t>
      </w:r>
      <w:r w:rsidRPr="00CC6BF2">
        <w:rPr>
          <w:rFonts w:ascii="Arial" w:hAnsi="Arial" w:cs="Arial"/>
          <w:color w:val="000080"/>
          <w:sz w:val="28"/>
          <w:szCs w:val="28"/>
          <w:lang w:eastAsia="en-US"/>
        </w:rPr>
        <w:t xml:space="preserve"> – but as observers only, not as </w:t>
      </w:r>
      <w:r w:rsidRPr="00CC6BF2">
        <w:rPr>
          <w:rFonts w:ascii="Arial" w:hAnsi="Arial" w:cs="Arial"/>
          <w:color w:val="000080"/>
          <w:sz w:val="28"/>
          <w:szCs w:val="28"/>
          <w:lang w:val="en-ZW" w:eastAsia="en-US"/>
        </w:rPr>
        <w:t>participants</w:t>
      </w:r>
      <w:r w:rsidRPr="00CC6BF2">
        <w:rPr>
          <w:rFonts w:ascii="Arial" w:hAnsi="Arial" w:cs="Arial"/>
          <w:color w:val="000080"/>
          <w:sz w:val="28"/>
          <w:szCs w:val="28"/>
          <w:lang w:eastAsia="en-US"/>
        </w:rPr>
        <w:t xml:space="preserve">, i.e. they may observe and listen but not speak. If attending, please use </w:t>
      </w:r>
      <w:r w:rsidRPr="00CC6BF2">
        <w:rPr>
          <w:rFonts w:ascii="Arial" w:hAnsi="Arial" w:cs="Arial"/>
          <w:color w:val="000080"/>
          <w:sz w:val="28"/>
          <w:szCs w:val="28"/>
          <w:lang w:val="en-ZW" w:eastAsia="en-US"/>
        </w:rPr>
        <w:t xml:space="preserve">the </w:t>
      </w:r>
      <w:r w:rsidRPr="00CC6BF2">
        <w:rPr>
          <w:rFonts w:ascii="Arial" w:hAnsi="Arial" w:cs="Arial"/>
          <w:color w:val="000080"/>
          <w:sz w:val="28"/>
          <w:szCs w:val="28"/>
          <w:lang w:eastAsia="en-US"/>
        </w:rPr>
        <w:t>entrance to Parliament on Kwame Nkrumah Ave between 2nd and 3rd Streets. Please note that IDs must be produced.  Masks and social distancing will be required.</w:t>
      </w:r>
    </w:p>
    <w:p w14:paraId="5487225B" w14:textId="77777777" w:rsidR="00CC6BF2" w:rsidRPr="00CC6BF2" w:rsidRDefault="00CC6BF2" w:rsidP="00CC6BF2">
      <w:pPr>
        <w:jc w:val="both"/>
        <w:rPr>
          <w:rFonts w:ascii="Arial" w:hAnsi="Arial" w:cs="Arial"/>
          <w:i/>
          <w:iCs/>
          <w:color w:val="000080"/>
          <w:sz w:val="28"/>
          <w:szCs w:val="28"/>
          <w:lang w:val="en-ZW" w:eastAsia="en-US"/>
        </w:rPr>
      </w:pPr>
      <w:r w:rsidRPr="00CC6BF2">
        <w:rPr>
          <w:rFonts w:ascii="Arial" w:hAnsi="Arial" w:cs="Arial"/>
          <w:i/>
          <w:iCs/>
          <w:color w:val="000080"/>
          <w:sz w:val="28"/>
          <w:szCs w:val="28"/>
          <w:lang w:val="en-ZW" w:eastAsia="en-US"/>
        </w:rPr>
        <w:t xml:space="preserve">The details given in this bulletin are based on the latest information from Parliament. But, as there are sometimes last-minute changes to the meetings schedule, persons </w:t>
      </w:r>
      <w:r w:rsidRPr="00CC6BF2">
        <w:rPr>
          <w:rFonts w:ascii="Arial" w:hAnsi="Arial" w:cs="Arial"/>
          <w:color w:val="000080"/>
          <w:sz w:val="28"/>
          <w:szCs w:val="28"/>
          <w:lang w:eastAsia="en-US"/>
        </w:rPr>
        <w:t>wishing</w:t>
      </w:r>
      <w:r w:rsidRPr="00CC6BF2">
        <w:rPr>
          <w:rFonts w:ascii="Arial" w:hAnsi="Arial" w:cs="Arial"/>
          <w:i/>
          <w:iCs/>
          <w:color w:val="000080"/>
          <w:sz w:val="28"/>
          <w:szCs w:val="28"/>
          <w:lang w:val="en-ZW" w:eastAsia="en-US"/>
        </w:rPr>
        <w:t xml:space="preserve"> to attend should avoid disappointment by checking with the committee clerk that the meeting concerned is still on and open to the public. Parliament’s telephone numbers are Harare 2700181 and 2252940/1.</w:t>
      </w:r>
    </w:p>
    <w:p w14:paraId="5F3DDDCA" w14:textId="77777777" w:rsidR="00CC6BF2" w:rsidRPr="00CC6BF2" w:rsidRDefault="00CC6BF2" w:rsidP="00CC6BF2">
      <w:pPr>
        <w:spacing w:after="120"/>
        <w:rPr>
          <w:rFonts w:ascii="Arial" w:hAnsi="Arial" w:cs="Arial"/>
          <w:i/>
          <w:iCs/>
          <w:color w:val="CC0000"/>
          <w:sz w:val="28"/>
          <w:szCs w:val="28"/>
          <w:lang w:val="en-ZW" w:eastAsia="en-US"/>
        </w:rPr>
      </w:pPr>
      <w:r w:rsidRPr="00CC6BF2">
        <w:rPr>
          <w:rFonts w:ascii="Arial" w:hAnsi="Arial" w:cs="Arial"/>
          <w:i/>
          <w:iCs/>
          <w:color w:val="CC0000"/>
          <w:sz w:val="28"/>
          <w:szCs w:val="28"/>
          <w:lang w:val="en-ZW" w:eastAsia="en-US"/>
        </w:rPr>
        <w:t xml:space="preserve">Reminder: Members of the public, including Zimbabweans in the Diaspora, can at any time send written submissions to Parliamentary committees by email addressed to </w:t>
      </w:r>
      <w:hyperlink r:id="rId7" w:history="1">
        <w:r w:rsidRPr="00CC6BF2">
          <w:rPr>
            <w:rFonts w:ascii="Arial" w:hAnsi="Arial" w:cs="Arial"/>
            <w:i/>
            <w:iCs/>
            <w:color w:val="CC0000"/>
            <w:sz w:val="28"/>
            <w:szCs w:val="28"/>
            <w:u w:val="single"/>
            <w:lang w:val="en-ZW" w:eastAsia="en-US"/>
          </w:rPr>
          <w:t>clerk@parlzim.gov.zw</w:t>
        </w:r>
      </w:hyperlink>
      <w:r w:rsidRPr="00CC6BF2">
        <w:rPr>
          <w:rFonts w:ascii="Arial" w:hAnsi="Arial" w:cs="Arial"/>
          <w:i/>
          <w:iCs/>
          <w:color w:val="CC0000"/>
          <w:sz w:val="28"/>
          <w:szCs w:val="28"/>
          <w:lang w:eastAsia="en-US"/>
        </w:rPr>
        <w:t xml:space="preserve"> </w:t>
      </w:r>
      <w:r w:rsidRPr="00CC6BF2">
        <w:rPr>
          <w:rFonts w:ascii="Arial" w:hAnsi="Arial" w:cs="Arial"/>
          <w:i/>
          <w:iCs/>
          <w:color w:val="CC0000"/>
          <w:sz w:val="28"/>
          <w:szCs w:val="28"/>
          <w:lang w:val="en-ZW" w:eastAsia="en-US"/>
        </w:rPr>
        <w:t>or</w:t>
      </w:r>
      <w:r w:rsidRPr="00CC6BF2">
        <w:rPr>
          <w:rFonts w:ascii="Arial" w:hAnsi="Arial" w:cs="Arial"/>
          <w:color w:val="CC0000"/>
          <w:sz w:val="28"/>
          <w:szCs w:val="28"/>
          <w:lang w:val="en-ZW" w:eastAsia="en-US"/>
        </w:rPr>
        <w:t xml:space="preserve"> </w:t>
      </w:r>
      <w:r w:rsidRPr="00CC6BF2">
        <w:rPr>
          <w:rFonts w:ascii="Arial" w:hAnsi="Arial" w:cs="Arial"/>
          <w:i/>
          <w:iCs/>
          <w:color w:val="CC0000"/>
          <w:sz w:val="28"/>
          <w:szCs w:val="28"/>
          <w:lang w:val="en-ZW" w:eastAsia="en-US"/>
        </w:rPr>
        <w:t>by letter posted to the Clerk of Parliament, P.O. Box 298, Causeway, Harare or delivered at Parliament’s Kwame Nkrumah Avenue entrance in Harare.</w:t>
      </w:r>
    </w:p>
    <w:p w14:paraId="63727B54" w14:textId="77777777" w:rsidR="00CC6BF2" w:rsidRPr="00CC6BF2" w:rsidRDefault="00CC6BF2" w:rsidP="00CC6BF2">
      <w:pPr>
        <w:jc w:val="center"/>
        <w:rPr>
          <w:rFonts w:ascii="Arial" w:eastAsia="Calibri" w:hAnsi="Arial" w:cs="Arial"/>
          <w:color w:val="000080"/>
          <w:sz w:val="28"/>
          <w:szCs w:val="28"/>
          <w:lang w:eastAsia="en-US"/>
        </w:rPr>
      </w:pPr>
      <w:r w:rsidRPr="00CC6BF2">
        <w:rPr>
          <w:rFonts w:ascii="Arial" w:eastAsia="Calibri" w:hAnsi="Arial" w:cs="Arial"/>
          <w:b/>
          <w:bCs/>
          <w:color w:val="000080"/>
          <w:sz w:val="28"/>
          <w:szCs w:val="28"/>
          <w:u w:val="single"/>
          <w:lang w:eastAsia="en-US"/>
        </w:rPr>
        <w:t>Monday 8th June at 10 am</w:t>
      </w:r>
    </w:p>
    <w:p w14:paraId="39F22367" w14:textId="77777777" w:rsidR="00CC6BF2" w:rsidRPr="00CC6BF2" w:rsidRDefault="00CC6BF2" w:rsidP="00CC6BF2">
      <w:pPr>
        <w:spacing w:after="0"/>
        <w:rPr>
          <w:rFonts w:ascii="Arial" w:eastAsia="Calibri" w:hAnsi="Arial" w:cs="Arial"/>
          <w:color w:val="000080"/>
          <w:sz w:val="28"/>
          <w:szCs w:val="28"/>
          <w:lang w:val="en-ZW" w:eastAsia="en-US"/>
        </w:rPr>
      </w:pPr>
      <w:r w:rsidRPr="00CC6BF2">
        <w:rPr>
          <w:rFonts w:ascii="Arial" w:eastAsia="Calibri" w:hAnsi="Arial" w:cs="Arial"/>
          <w:b/>
          <w:bCs/>
          <w:color w:val="000080"/>
          <w:sz w:val="28"/>
          <w:szCs w:val="28"/>
          <w:lang w:val="en-ZW" w:eastAsia="en-US"/>
        </w:rPr>
        <w:t>Portfolio Committee: Youth, Sports, Culture and Recreation</w:t>
      </w:r>
    </w:p>
    <w:p w14:paraId="1944F0C0" w14:textId="77777777" w:rsidR="00CC6BF2" w:rsidRPr="00CC6BF2" w:rsidRDefault="00CC6BF2" w:rsidP="00CC6BF2">
      <w:pPr>
        <w:spacing w:after="0"/>
        <w:rPr>
          <w:rFonts w:ascii="Arial" w:eastAsia="Calibri" w:hAnsi="Arial" w:cs="Arial"/>
          <w:color w:val="000080"/>
          <w:sz w:val="28"/>
          <w:szCs w:val="28"/>
          <w:lang w:val="en-ZW" w:eastAsia="en-US"/>
        </w:rPr>
      </w:pPr>
      <w:r w:rsidRPr="00CC6BF2">
        <w:rPr>
          <w:rFonts w:ascii="Arial" w:eastAsia="Calibri" w:hAnsi="Arial" w:cs="Arial"/>
          <w:color w:val="000080"/>
          <w:sz w:val="28"/>
          <w:szCs w:val="28"/>
          <w:lang w:val="en-ZW" w:eastAsia="en-US"/>
        </w:rPr>
        <w:t xml:space="preserve">Oral evidence from </w:t>
      </w:r>
      <w:proofErr w:type="gramStart"/>
      <w:r w:rsidRPr="00CC6BF2">
        <w:rPr>
          <w:rFonts w:ascii="Arial" w:eastAsia="Calibri" w:hAnsi="Arial" w:cs="Arial"/>
          <w:color w:val="000080"/>
          <w:sz w:val="28"/>
          <w:szCs w:val="28"/>
          <w:lang w:val="en-ZW" w:eastAsia="en-US"/>
        </w:rPr>
        <w:t>the  Ministry</w:t>
      </w:r>
      <w:proofErr w:type="gramEnd"/>
      <w:r w:rsidRPr="00CC6BF2">
        <w:rPr>
          <w:rFonts w:ascii="Arial" w:eastAsia="Calibri" w:hAnsi="Arial" w:cs="Arial"/>
          <w:color w:val="000080"/>
          <w:sz w:val="28"/>
          <w:szCs w:val="28"/>
          <w:lang w:val="en-ZW" w:eastAsia="en-US"/>
        </w:rPr>
        <w:t xml:space="preserve"> of Youth, Sport, Arts and Recreation on the administration of the Youth Relief Fund, including the criteria for selecting beneficiaries.</w:t>
      </w:r>
    </w:p>
    <w:p w14:paraId="04D4B06C" w14:textId="77777777" w:rsidR="00CC6BF2" w:rsidRPr="00CC6BF2" w:rsidRDefault="00CC6BF2" w:rsidP="00CC6BF2">
      <w:pPr>
        <w:spacing w:after="120"/>
        <w:rPr>
          <w:rFonts w:ascii="Arial" w:eastAsia="Calibri" w:hAnsi="Arial" w:cs="Arial"/>
          <w:color w:val="000080"/>
          <w:sz w:val="28"/>
          <w:szCs w:val="28"/>
          <w:lang w:val="en-ZW" w:eastAsia="en-US"/>
        </w:rPr>
      </w:pPr>
      <w:r w:rsidRPr="00CC6BF2">
        <w:rPr>
          <w:rFonts w:ascii="Arial" w:eastAsia="Calibri" w:hAnsi="Arial" w:cs="Arial"/>
          <w:color w:val="000080"/>
          <w:sz w:val="28"/>
          <w:szCs w:val="28"/>
          <w:lang w:val="en-ZW" w:eastAsia="en-US"/>
        </w:rPr>
        <w:t>Venue: Committee Room No. 1</w:t>
      </w:r>
    </w:p>
    <w:p w14:paraId="6E80DB53" w14:textId="77777777" w:rsidR="00CC6BF2" w:rsidRPr="00CC6BF2" w:rsidRDefault="00CC6BF2" w:rsidP="00CC6BF2">
      <w:pPr>
        <w:jc w:val="center"/>
        <w:rPr>
          <w:rFonts w:ascii="Arial" w:eastAsia="Calibri" w:hAnsi="Arial" w:cs="Arial"/>
          <w:b/>
          <w:bCs/>
          <w:color w:val="000080"/>
          <w:sz w:val="28"/>
          <w:szCs w:val="28"/>
          <w:u w:val="single"/>
          <w:lang w:val="en-ZW" w:eastAsia="en-US"/>
        </w:rPr>
      </w:pPr>
      <w:r w:rsidRPr="00CC6BF2">
        <w:rPr>
          <w:rFonts w:ascii="Arial" w:eastAsia="Calibri" w:hAnsi="Arial" w:cs="Arial"/>
          <w:b/>
          <w:bCs/>
          <w:color w:val="000080"/>
          <w:sz w:val="28"/>
          <w:szCs w:val="28"/>
          <w:u w:val="single"/>
          <w:lang w:val="en-ZW" w:eastAsia="en-US"/>
        </w:rPr>
        <w:t>Tuesday 9th June at 10 am</w:t>
      </w:r>
    </w:p>
    <w:p w14:paraId="606AF2EA" w14:textId="77777777" w:rsidR="00CC6BF2" w:rsidRPr="00CC6BF2" w:rsidRDefault="00CC6BF2" w:rsidP="00CC6BF2">
      <w:pPr>
        <w:spacing w:after="0"/>
        <w:rPr>
          <w:rFonts w:ascii="Arial" w:eastAsia="Calibri" w:hAnsi="Arial" w:cs="Arial"/>
          <w:color w:val="000080"/>
          <w:sz w:val="28"/>
          <w:szCs w:val="28"/>
          <w:lang w:val="en-ZW" w:eastAsia="en-US"/>
        </w:rPr>
      </w:pPr>
      <w:r w:rsidRPr="00CC6BF2">
        <w:rPr>
          <w:rFonts w:ascii="Arial" w:eastAsia="Calibri" w:hAnsi="Arial" w:cs="Arial"/>
          <w:b/>
          <w:bCs/>
          <w:color w:val="1F497D"/>
          <w:sz w:val="28"/>
          <w:szCs w:val="28"/>
          <w:lang w:val="en-ZW" w:eastAsia="en-US"/>
        </w:rPr>
        <w:t>Portfolio Committee: Health and Child Care</w:t>
      </w:r>
    </w:p>
    <w:p w14:paraId="01F5ED47" w14:textId="77777777" w:rsidR="00CC6BF2" w:rsidRPr="00CC6BF2" w:rsidRDefault="00CC6BF2" w:rsidP="00CC6BF2">
      <w:pPr>
        <w:spacing w:after="0"/>
        <w:rPr>
          <w:rFonts w:ascii="Arial" w:eastAsia="Calibri" w:hAnsi="Arial" w:cs="Arial"/>
          <w:color w:val="1F497D"/>
          <w:sz w:val="28"/>
          <w:szCs w:val="28"/>
          <w:lang w:val="en-ZW" w:eastAsia="en-US"/>
        </w:rPr>
      </w:pPr>
      <w:r w:rsidRPr="00CC6BF2">
        <w:rPr>
          <w:rFonts w:ascii="Arial" w:eastAsia="Calibri" w:hAnsi="Arial" w:cs="Arial"/>
          <w:color w:val="000080"/>
          <w:sz w:val="28"/>
          <w:szCs w:val="28"/>
          <w:lang w:val="en-ZW" w:eastAsia="en-US"/>
        </w:rPr>
        <w:t xml:space="preserve">Oral evidence from </w:t>
      </w:r>
      <w:proofErr w:type="gramStart"/>
      <w:r w:rsidRPr="00CC6BF2">
        <w:rPr>
          <w:rFonts w:ascii="Arial" w:eastAsia="Calibri" w:hAnsi="Arial" w:cs="Arial"/>
          <w:color w:val="000080"/>
          <w:sz w:val="28"/>
          <w:szCs w:val="28"/>
          <w:lang w:val="en-ZW" w:eastAsia="en-US"/>
        </w:rPr>
        <w:t>the  Ministry</w:t>
      </w:r>
      <w:proofErr w:type="gramEnd"/>
      <w:r w:rsidRPr="00CC6BF2">
        <w:rPr>
          <w:rFonts w:ascii="Arial" w:eastAsia="Calibri" w:hAnsi="Arial" w:cs="Arial"/>
          <w:color w:val="000080"/>
          <w:sz w:val="28"/>
          <w:szCs w:val="28"/>
          <w:lang w:val="en-ZW" w:eastAsia="en-US"/>
        </w:rPr>
        <w:t xml:space="preserve"> of Home Affairs and Cultural Heritage  on the state of preparedness to handle returns at entry points in light of the COVID-19 pandemic and ensuring security at Quarantine</w:t>
      </w:r>
      <w:r w:rsidRPr="00CC6BF2">
        <w:rPr>
          <w:rFonts w:ascii="Arial" w:eastAsia="Calibri" w:hAnsi="Arial" w:cs="Arial"/>
          <w:color w:val="1F497D"/>
          <w:sz w:val="28"/>
          <w:szCs w:val="28"/>
          <w:lang w:val="en-ZW" w:eastAsia="en-US"/>
        </w:rPr>
        <w:t xml:space="preserve"> Centres.</w:t>
      </w:r>
    </w:p>
    <w:p w14:paraId="529C7058" w14:textId="77777777" w:rsidR="00CC6BF2" w:rsidRPr="00CC6BF2" w:rsidRDefault="00CC6BF2" w:rsidP="00CC6BF2">
      <w:pPr>
        <w:spacing w:after="120"/>
        <w:jc w:val="both"/>
        <w:rPr>
          <w:rFonts w:ascii="Arial" w:eastAsia="Calibri" w:hAnsi="Arial" w:cs="Arial"/>
          <w:color w:val="1F497D"/>
          <w:sz w:val="28"/>
          <w:szCs w:val="28"/>
          <w:lang w:val="en-ZW" w:eastAsia="en-US"/>
        </w:rPr>
      </w:pPr>
      <w:r w:rsidRPr="00CC6BF2">
        <w:rPr>
          <w:rFonts w:ascii="Arial" w:eastAsia="Calibri" w:hAnsi="Arial" w:cs="Arial"/>
          <w:color w:val="1F497D"/>
          <w:sz w:val="28"/>
          <w:szCs w:val="28"/>
          <w:lang w:eastAsia="en-US"/>
        </w:rPr>
        <w:t xml:space="preserve">Venue: </w:t>
      </w:r>
      <w:r w:rsidRPr="00CC6BF2">
        <w:rPr>
          <w:rFonts w:ascii="Arial" w:eastAsia="Calibri" w:hAnsi="Arial" w:cs="Arial"/>
          <w:color w:val="1F497D"/>
          <w:sz w:val="28"/>
          <w:szCs w:val="28"/>
          <w:lang w:val="en-ZW" w:eastAsia="en-US"/>
        </w:rPr>
        <w:t>National Assembly chamber</w:t>
      </w:r>
    </w:p>
    <w:p w14:paraId="568EB89C" w14:textId="77777777" w:rsidR="00CC6BF2" w:rsidRPr="00CC6BF2" w:rsidRDefault="00CC6BF2" w:rsidP="00CC6BF2">
      <w:pPr>
        <w:spacing w:after="0"/>
        <w:rPr>
          <w:rFonts w:ascii="Arial" w:eastAsia="Calibri" w:hAnsi="Arial" w:cs="Arial"/>
          <w:color w:val="000080"/>
          <w:sz w:val="28"/>
          <w:szCs w:val="28"/>
          <w:lang w:val="en-ZW" w:eastAsia="en-US"/>
        </w:rPr>
      </w:pPr>
      <w:r w:rsidRPr="00CC6BF2">
        <w:rPr>
          <w:rFonts w:ascii="Arial" w:eastAsia="Calibri" w:hAnsi="Arial" w:cs="Arial"/>
          <w:b/>
          <w:bCs/>
          <w:color w:val="1F497D"/>
          <w:sz w:val="28"/>
          <w:szCs w:val="28"/>
          <w:lang w:val="en-ZW" w:eastAsia="en-US"/>
        </w:rPr>
        <w:t xml:space="preserve">Portfolio Committee: Information, Media </w:t>
      </w:r>
      <w:r w:rsidRPr="00CC6BF2">
        <w:rPr>
          <w:rFonts w:ascii="Arial" w:eastAsia="Calibri" w:hAnsi="Arial" w:cs="Arial"/>
          <w:color w:val="000080"/>
          <w:sz w:val="28"/>
          <w:szCs w:val="28"/>
          <w:lang w:val="en-ZW" w:eastAsia="en-US"/>
        </w:rPr>
        <w:t>and Broadcasting Services</w:t>
      </w:r>
    </w:p>
    <w:p w14:paraId="3C4D24F2" w14:textId="77777777" w:rsidR="00CC6BF2" w:rsidRPr="00CC6BF2" w:rsidRDefault="00CC6BF2" w:rsidP="00CC6BF2">
      <w:pPr>
        <w:spacing w:after="0"/>
        <w:rPr>
          <w:rFonts w:ascii="Arial" w:eastAsia="Calibri" w:hAnsi="Arial" w:cs="Arial"/>
          <w:i/>
          <w:iCs/>
          <w:color w:val="000080"/>
          <w:sz w:val="28"/>
          <w:szCs w:val="28"/>
          <w:lang w:val="en-ZW" w:eastAsia="en-US"/>
        </w:rPr>
      </w:pPr>
      <w:r w:rsidRPr="00CC6BF2">
        <w:rPr>
          <w:rFonts w:ascii="Arial" w:eastAsia="Calibri" w:hAnsi="Arial" w:cs="Arial"/>
          <w:color w:val="000080"/>
          <w:sz w:val="28"/>
          <w:szCs w:val="28"/>
          <w:lang w:val="en-ZW" w:eastAsia="en-US"/>
        </w:rPr>
        <w:t xml:space="preserve">Oral evidence from </w:t>
      </w:r>
      <w:proofErr w:type="gramStart"/>
      <w:r w:rsidRPr="00CC6BF2">
        <w:rPr>
          <w:rFonts w:ascii="Arial" w:eastAsia="Calibri" w:hAnsi="Arial" w:cs="Arial"/>
          <w:color w:val="000080"/>
          <w:sz w:val="28"/>
          <w:szCs w:val="28"/>
          <w:lang w:val="en-ZW" w:eastAsia="en-US"/>
        </w:rPr>
        <w:t>the  Broadcasting</w:t>
      </w:r>
      <w:proofErr w:type="gramEnd"/>
      <w:r w:rsidRPr="00CC6BF2">
        <w:rPr>
          <w:rFonts w:ascii="Arial" w:eastAsia="Calibri" w:hAnsi="Arial" w:cs="Arial"/>
          <w:color w:val="000080"/>
          <w:sz w:val="28"/>
          <w:szCs w:val="28"/>
          <w:lang w:val="en-ZW" w:eastAsia="en-US"/>
        </w:rPr>
        <w:t xml:space="preserve"> Authority of Zimbabwe on the Revised Statutory Instrument 39/2020 on Community Broadcasting Services and the issuance of a campus licence to Great Zimbabwe University.  </w:t>
      </w:r>
      <w:r w:rsidRPr="00CC6BF2">
        <w:rPr>
          <w:rFonts w:ascii="Arial" w:eastAsia="Calibri" w:hAnsi="Arial" w:cs="Arial"/>
          <w:i/>
          <w:iCs/>
          <w:color w:val="000080"/>
          <w:sz w:val="28"/>
          <w:szCs w:val="28"/>
          <w:lang w:val="en-ZW" w:eastAsia="en-US"/>
        </w:rPr>
        <w:t>[Note:  Both Statutory Instrument 39/2020 [</w:t>
      </w:r>
      <w:hyperlink r:id="rId8" w:history="1">
        <w:r w:rsidRPr="00CC6BF2">
          <w:rPr>
            <w:rFonts w:ascii="Arial" w:eastAsia="Calibri" w:hAnsi="Arial" w:cs="Arial"/>
            <w:i/>
            <w:iCs/>
            <w:color w:val="0563C1"/>
            <w:sz w:val="28"/>
            <w:szCs w:val="28"/>
            <w:u w:val="single"/>
            <w:lang w:val="en-ZW" w:eastAsia="en-US"/>
          </w:rPr>
          <w:t>link</w:t>
        </w:r>
      </w:hyperlink>
      <w:r w:rsidRPr="00CC6BF2">
        <w:rPr>
          <w:rFonts w:ascii="Arial" w:eastAsia="Calibri" w:hAnsi="Arial" w:cs="Arial"/>
          <w:i/>
          <w:iCs/>
          <w:color w:val="000080"/>
          <w:sz w:val="28"/>
          <w:szCs w:val="28"/>
          <w:lang w:val="en-ZW" w:eastAsia="en-US"/>
        </w:rPr>
        <w:t xml:space="preserve">] – the Broadcasting Services (Community </w:t>
      </w:r>
      <w:r w:rsidRPr="00CC6BF2">
        <w:rPr>
          <w:rFonts w:ascii="Arial" w:eastAsia="Calibri" w:hAnsi="Arial" w:cs="Arial"/>
          <w:i/>
          <w:iCs/>
          <w:color w:val="000080"/>
          <w:sz w:val="28"/>
          <w:szCs w:val="28"/>
          <w:lang w:val="en-ZW" w:eastAsia="en-US"/>
        </w:rPr>
        <w:lastRenderedPageBreak/>
        <w:t xml:space="preserve">and Campus Radio Broadcasting Services) </w:t>
      </w:r>
      <w:r w:rsidRPr="00CC6BF2">
        <w:rPr>
          <w:rFonts w:ascii="Arial" w:eastAsia="Calibri" w:hAnsi="Arial" w:cs="Arial"/>
          <w:i/>
          <w:iCs/>
          <w:color w:val="000080"/>
          <w:sz w:val="28"/>
          <w:szCs w:val="28"/>
          <w:lang w:eastAsia="en-US"/>
        </w:rPr>
        <w:t xml:space="preserve">Regulations, 2020 – and Statutory Instrument 117/2020 </w:t>
      </w:r>
      <w:r w:rsidRPr="00CC6BF2">
        <w:rPr>
          <w:rFonts w:ascii="Arial" w:eastAsia="Calibri" w:hAnsi="Arial" w:cs="Arial"/>
          <w:i/>
          <w:iCs/>
          <w:color w:val="000080"/>
          <w:sz w:val="28"/>
          <w:szCs w:val="28"/>
          <w:lang w:val="en-ZW" w:eastAsia="en-US"/>
        </w:rPr>
        <w:t>[</w:t>
      </w:r>
      <w:hyperlink r:id="rId9" w:history="1">
        <w:r w:rsidRPr="00CC6BF2">
          <w:rPr>
            <w:rFonts w:ascii="Arial" w:eastAsia="Calibri" w:hAnsi="Arial" w:cs="Arial"/>
            <w:i/>
            <w:iCs/>
            <w:color w:val="0563C1"/>
            <w:sz w:val="28"/>
            <w:szCs w:val="28"/>
            <w:u w:val="single"/>
            <w:lang w:val="en-ZW" w:eastAsia="en-US"/>
          </w:rPr>
          <w:t>link</w:t>
        </w:r>
      </w:hyperlink>
      <w:r w:rsidRPr="00CC6BF2">
        <w:rPr>
          <w:rFonts w:ascii="Arial" w:eastAsia="Calibri" w:hAnsi="Arial" w:cs="Arial"/>
          <w:i/>
          <w:iCs/>
          <w:color w:val="000080"/>
          <w:sz w:val="28"/>
          <w:szCs w:val="28"/>
          <w:lang w:val="en-ZW" w:eastAsia="en-US"/>
        </w:rPr>
        <w:t xml:space="preserve">] </w:t>
      </w:r>
      <w:r w:rsidRPr="00CC6BF2">
        <w:rPr>
          <w:rFonts w:ascii="Arial" w:eastAsia="Calibri" w:hAnsi="Arial" w:cs="Arial"/>
          <w:i/>
          <w:iCs/>
          <w:color w:val="000080"/>
          <w:sz w:val="28"/>
          <w:szCs w:val="28"/>
          <w:lang w:eastAsia="en-US"/>
        </w:rPr>
        <w:t>– containing the amendments to or revisions of SI 39/2020 -  are available on the Veritas website using the links given above.]</w:t>
      </w:r>
    </w:p>
    <w:p w14:paraId="768F1D72" w14:textId="77777777" w:rsidR="00CC6BF2" w:rsidRPr="00CC6BF2" w:rsidRDefault="00CC6BF2" w:rsidP="00CC6BF2">
      <w:pPr>
        <w:rPr>
          <w:rFonts w:ascii="Arial" w:eastAsia="Calibri" w:hAnsi="Arial" w:cs="Arial"/>
          <w:color w:val="000080"/>
          <w:sz w:val="28"/>
          <w:szCs w:val="28"/>
          <w:lang w:val="en-ZW" w:eastAsia="en-US"/>
        </w:rPr>
      </w:pPr>
      <w:r w:rsidRPr="00CC6BF2">
        <w:rPr>
          <w:rFonts w:ascii="Arial" w:eastAsia="Calibri" w:hAnsi="Arial" w:cs="Arial"/>
          <w:color w:val="000080"/>
          <w:sz w:val="28"/>
          <w:szCs w:val="28"/>
          <w:lang w:val="en-ZW" w:eastAsia="en-US"/>
        </w:rPr>
        <w:t>Venue: Committee Room No. 4</w:t>
      </w:r>
    </w:p>
    <w:p w14:paraId="6B698DD5" w14:textId="77777777" w:rsidR="00CC6BF2" w:rsidRPr="00CC6BF2" w:rsidRDefault="00CC6BF2" w:rsidP="00CC6BF2">
      <w:pPr>
        <w:jc w:val="center"/>
        <w:rPr>
          <w:rFonts w:ascii="Arial" w:eastAsia="Calibri" w:hAnsi="Arial" w:cs="Arial"/>
          <w:color w:val="000080"/>
          <w:sz w:val="28"/>
          <w:szCs w:val="28"/>
          <w:lang w:val="en-ZW" w:eastAsia="en-US"/>
        </w:rPr>
      </w:pPr>
      <w:r w:rsidRPr="00CC6BF2">
        <w:rPr>
          <w:rFonts w:ascii="Arial" w:eastAsia="Calibri" w:hAnsi="Arial" w:cs="Arial"/>
          <w:b/>
          <w:bCs/>
          <w:color w:val="000080"/>
          <w:sz w:val="28"/>
          <w:szCs w:val="28"/>
          <w:u w:val="single"/>
          <w:lang w:val="en-ZW" w:eastAsia="en-US"/>
        </w:rPr>
        <w:t>Thursday 11th June at 10 am</w:t>
      </w:r>
    </w:p>
    <w:p w14:paraId="4B73021D" w14:textId="77777777" w:rsidR="00CC6BF2" w:rsidRPr="00CC6BF2" w:rsidRDefault="00CC6BF2" w:rsidP="00CC6BF2">
      <w:pPr>
        <w:spacing w:after="0"/>
        <w:jc w:val="both"/>
        <w:rPr>
          <w:rFonts w:ascii="Arial" w:eastAsia="Calibri" w:hAnsi="Arial" w:cs="Arial"/>
          <w:b/>
          <w:bCs/>
          <w:color w:val="000080"/>
          <w:sz w:val="28"/>
          <w:szCs w:val="28"/>
          <w:lang w:val="en-ZW" w:eastAsia="en-US"/>
        </w:rPr>
      </w:pPr>
      <w:r w:rsidRPr="00CC6BF2">
        <w:rPr>
          <w:rFonts w:ascii="Arial" w:eastAsia="Calibri" w:hAnsi="Arial" w:cs="Arial"/>
          <w:b/>
          <w:bCs/>
          <w:color w:val="000080"/>
          <w:sz w:val="28"/>
          <w:szCs w:val="28"/>
          <w:lang w:val="en-ZW" w:eastAsia="en-US"/>
        </w:rPr>
        <w:t>Portfolio Committee: Lands, Agriculture, Water, Climate and Rural Resettlement</w:t>
      </w:r>
    </w:p>
    <w:p w14:paraId="1624F55E" w14:textId="77777777" w:rsidR="00CC6BF2" w:rsidRPr="00CC6BF2" w:rsidRDefault="00CC6BF2" w:rsidP="00CC6BF2">
      <w:pPr>
        <w:spacing w:after="0"/>
        <w:rPr>
          <w:rFonts w:ascii="Arial" w:eastAsia="Calibri" w:hAnsi="Arial" w:cs="Arial"/>
          <w:color w:val="1F497D"/>
          <w:sz w:val="28"/>
          <w:szCs w:val="28"/>
          <w:lang w:eastAsia="en-US"/>
        </w:rPr>
      </w:pPr>
      <w:r w:rsidRPr="00CC6BF2">
        <w:rPr>
          <w:rFonts w:ascii="Arial" w:eastAsia="Calibri" w:hAnsi="Arial" w:cs="Arial"/>
          <w:color w:val="1F497D"/>
          <w:sz w:val="28"/>
          <w:szCs w:val="28"/>
          <w:lang w:eastAsia="en-US"/>
        </w:rPr>
        <w:t xml:space="preserve">Oral evidence from </w:t>
      </w:r>
      <w:proofErr w:type="gramStart"/>
      <w:r w:rsidRPr="00CC6BF2">
        <w:rPr>
          <w:rFonts w:ascii="Arial" w:eastAsia="Calibri" w:hAnsi="Arial" w:cs="Arial"/>
          <w:color w:val="1F497D"/>
          <w:sz w:val="28"/>
          <w:szCs w:val="28"/>
          <w:lang w:eastAsia="en-US"/>
        </w:rPr>
        <w:t>the  Ministry</w:t>
      </w:r>
      <w:proofErr w:type="gramEnd"/>
      <w:r w:rsidRPr="00CC6BF2">
        <w:rPr>
          <w:rFonts w:ascii="Arial" w:eastAsia="Calibri" w:hAnsi="Arial" w:cs="Arial"/>
          <w:color w:val="1F497D"/>
          <w:sz w:val="28"/>
          <w:szCs w:val="28"/>
          <w:lang w:eastAsia="en-US"/>
        </w:rPr>
        <w:t xml:space="preserve"> of Lands, Agriculture, Water and Rural Resettlement on its preparedness for the winter cropping season.</w:t>
      </w:r>
    </w:p>
    <w:p w14:paraId="22E5E108" w14:textId="77777777" w:rsidR="00CC6BF2" w:rsidRPr="00CC6BF2" w:rsidRDefault="00CC6BF2" w:rsidP="00CC6BF2">
      <w:pPr>
        <w:spacing w:after="120"/>
        <w:jc w:val="both"/>
        <w:rPr>
          <w:rFonts w:ascii="Arial" w:hAnsi="Arial" w:cs="Arial"/>
          <w:color w:val="000080"/>
          <w:sz w:val="28"/>
          <w:szCs w:val="28"/>
          <w:lang w:val="en-ZW" w:eastAsia="en-US"/>
        </w:rPr>
      </w:pPr>
      <w:r w:rsidRPr="00CC6BF2">
        <w:rPr>
          <w:rFonts w:ascii="Arial" w:hAnsi="Arial" w:cs="Arial"/>
          <w:color w:val="000080"/>
          <w:sz w:val="28"/>
          <w:szCs w:val="28"/>
          <w:lang w:val="en-ZW" w:eastAsia="en-US"/>
        </w:rPr>
        <w:t>Venue: Senate Chamber</w:t>
      </w:r>
    </w:p>
    <w:p w14:paraId="67F6A720" w14:textId="77777777" w:rsidR="00CC6BF2" w:rsidRPr="00CC6BF2" w:rsidRDefault="00CC6BF2" w:rsidP="00CC6BF2">
      <w:pPr>
        <w:jc w:val="center"/>
        <w:rPr>
          <w:rFonts w:ascii="Arial" w:eastAsia="Calibri" w:hAnsi="Arial" w:cs="Arial"/>
          <w:color w:val="000080"/>
          <w:sz w:val="28"/>
          <w:szCs w:val="28"/>
          <w:lang w:val="en-ZW" w:eastAsia="en-US"/>
        </w:rPr>
      </w:pPr>
      <w:r w:rsidRPr="00CC6BF2">
        <w:rPr>
          <w:rFonts w:ascii="Arial" w:eastAsia="Calibri" w:hAnsi="Arial" w:cs="Arial"/>
          <w:b/>
          <w:bCs/>
          <w:color w:val="000080"/>
          <w:sz w:val="28"/>
          <w:szCs w:val="28"/>
          <w:u w:val="single"/>
          <w:lang w:val="en-ZW" w:eastAsia="en-US"/>
        </w:rPr>
        <w:t>Thursday 11th June at 2 pm</w:t>
      </w:r>
    </w:p>
    <w:p w14:paraId="7C7671CE" w14:textId="77777777" w:rsidR="00CC6BF2" w:rsidRPr="00CC6BF2" w:rsidRDefault="00CC6BF2" w:rsidP="00CC6BF2">
      <w:pPr>
        <w:spacing w:after="0"/>
        <w:jc w:val="both"/>
        <w:rPr>
          <w:rFonts w:ascii="Arial" w:eastAsia="Calibri" w:hAnsi="Arial" w:cs="Arial"/>
          <w:b/>
          <w:bCs/>
          <w:color w:val="000080"/>
          <w:sz w:val="28"/>
          <w:szCs w:val="28"/>
          <w:lang w:val="en-ZW" w:eastAsia="en-US"/>
        </w:rPr>
      </w:pPr>
      <w:r w:rsidRPr="00CC6BF2">
        <w:rPr>
          <w:rFonts w:ascii="Arial" w:eastAsia="Calibri" w:hAnsi="Arial" w:cs="Arial"/>
          <w:b/>
          <w:bCs/>
          <w:color w:val="000080"/>
          <w:sz w:val="28"/>
          <w:szCs w:val="28"/>
          <w:lang w:val="en-ZW" w:eastAsia="en-US"/>
        </w:rPr>
        <w:t>Portfolio Committee: Mines and Mining Development</w:t>
      </w:r>
    </w:p>
    <w:p w14:paraId="66F8DD5A" w14:textId="77777777" w:rsidR="00CC6BF2" w:rsidRPr="00CC6BF2" w:rsidRDefault="00CC6BF2" w:rsidP="00CC6BF2">
      <w:pPr>
        <w:spacing w:after="0"/>
        <w:jc w:val="both"/>
        <w:rPr>
          <w:rFonts w:ascii="Arial" w:eastAsia="Calibri" w:hAnsi="Arial" w:cs="Arial"/>
          <w:color w:val="000080"/>
          <w:sz w:val="28"/>
          <w:szCs w:val="28"/>
          <w:lang w:val="en-ZW" w:eastAsia="en-US"/>
        </w:rPr>
      </w:pPr>
      <w:r w:rsidRPr="00CC6BF2">
        <w:rPr>
          <w:rFonts w:ascii="Arial" w:eastAsia="Calibri" w:hAnsi="Arial" w:cs="Arial"/>
          <w:color w:val="000080"/>
          <w:sz w:val="28"/>
          <w:szCs w:val="28"/>
          <w:lang w:val="en-ZW" w:eastAsia="en-US"/>
        </w:rPr>
        <w:t xml:space="preserve">Oral evidence from </w:t>
      </w:r>
      <w:proofErr w:type="gramStart"/>
      <w:r w:rsidRPr="00CC6BF2">
        <w:rPr>
          <w:rFonts w:ascii="Arial" w:eastAsia="Calibri" w:hAnsi="Arial" w:cs="Arial"/>
          <w:color w:val="000080"/>
          <w:sz w:val="28"/>
          <w:szCs w:val="28"/>
          <w:lang w:val="en-ZW" w:eastAsia="en-US"/>
        </w:rPr>
        <w:t>the  Zimbabwe</w:t>
      </w:r>
      <w:proofErr w:type="gramEnd"/>
      <w:r w:rsidRPr="00CC6BF2">
        <w:rPr>
          <w:rFonts w:ascii="Arial" w:eastAsia="Calibri" w:hAnsi="Arial" w:cs="Arial"/>
          <w:color w:val="000080"/>
          <w:sz w:val="28"/>
          <w:szCs w:val="28"/>
          <w:lang w:val="en-ZW" w:eastAsia="en-US"/>
        </w:rPr>
        <w:t xml:space="preserve"> Miners Federation on the operations by small-scale miners amid the COVID-19 pandemic.</w:t>
      </w:r>
    </w:p>
    <w:p w14:paraId="7450A6B9" w14:textId="77777777" w:rsidR="00CC6BF2" w:rsidRPr="00CC6BF2" w:rsidRDefault="00CC6BF2" w:rsidP="00CC6BF2">
      <w:pPr>
        <w:spacing w:after="120"/>
        <w:jc w:val="both"/>
        <w:rPr>
          <w:rFonts w:ascii="Arial" w:hAnsi="Arial" w:cs="Arial"/>
          <w:color w:val="000080"/>
          <w:sz w:val="28"/>
          <w:szCs w:val="28"/>
          <w:lang w:val="en-ZW" w:eastAsia="en-US"/>
        </w:rPr>
      </w:pPr>
      <w:r w:rsidRPr="00CC6BF2">
        <w:rPr>
          <w:rFonts w:ascii="Arial" w:hAnsi="Arial" w:cs="Arial"/>
          <w:color w:val="000080"/>
          <w:sz w:val="28"/>
          <w:szCs w:val="28"/>
          <w:lang w:val="en-ZW" w:eastAsia="en-US"/>
        </w:rPr>
        <w:t>Venue: Senate Chamber</w:t>
      </w:r>
    </w:p>
    <w:p w14:paraId="55191006" w14:textId="77777777" w:rsidR="00CC6BF2" w:rsidRPr="00CC6BF2" w:rsidRDefault="00CC6BF2" w:rsidP="00CC6BF2">
      <w:pPr>
        <w:jc w:val="both"/>
        <w:rPr>
          <w:rFonts w:ascii="Arial" w:eastAsia="Calibri" w:hAnsi="Arial" w:cs="Arial"/>
          <w:color w:val="000080"/>
          <w:sz w:val="28"/>
          <w:szCs w:val="28"/>
          <w:lang w:eastAsia="en-US"/>
        </w:rPr>
      </w:pPr>
    </w:p>
    <w:p w14:paraId="3D88AA18" w14:textId="77777777" w:rsidR="00CC6BF2" w:rsidRPr="00CC6BF2" w:rsidRDefault="00CC6BF2" w:rsidP="00CC6BF2">
      <w:pPr>
        <w:jc w:val="center"/>
        <w:rPr>
          <w:rFonts w:ascii="Arial" w:eastAsia="Calibri" w:hAnsi="Arial" w:cs="Arial"/>
          <w:b/>
          <w:bCs/>
          <w:sz w:val="28"/>
          <w:szCs w:val="28"/>
          <w:u w:val="single"/>
          <w:lang w:eastAsia="en-US"/>
        </w:rPr>
      </w:pPr>
    </w:p>
    <w:p w14:paraId="3EF2347C" w14:textId="77777777" w:rsidR="00CC6BF2" w:rsidRPr="00CC6BF2" w:rsidRDefault="00CC6BF2" w:rsidP="00CC6BF2">
      <w:pPr>
        <w:jc w:val="center"/>
        <w:rPr>
          <w:rFonts w:ascii="Arial" w:eastAsia="Calibri" w:hAnsi="Arial" w:cs="Arial"/>
          <w:sz w:val="28"/>
          <w:szCs w:val="28"/>
          <w:lang w:eastAsia="en-US"/>
        </w:rPr>
      </w:pPr>
      <w:r w:rsidRPr="00CC6BF2">
        <w:rPr>
          <w:rFonts w:ascii="Arial" w:eastAsia="Calibri" w:hAnsi="Arial" w:cs="Arial"/>
          <w:b/>
          <w:bCs/>
          <w:sz w:val="28"/>
          <w:szCs w:val="28"/>
          <w:u w:val="single"/>
          <w:lang w:eastAsia="en-US"/>
        </w:rPr>
        <w:t>What will Other Committees be Doing in the Closed Meetings?</w:t>
      </w:r>
    </w:p>
    <w:p w14:paraId="6CD443BF" w14:textId="77777777" w:rsidR="00CC6BF2" w:rsidRPr="00CC6BF2" w:rsidRDefault="00CC6BF2" w:rsidP="00CC6BF2">
      <w:pPr>
        <w:spacing w:after="0"/>
        <w:jc w:val="both"/>
        <w:rPr>
          <w:rFonts w:ascii="Arial" w:eastAsia="Calibri" w:hAnsi="Arial" w:cs="Arial"/>
          <w:sz w:val="28"/>
          <w:szCs w:val="28"/>
          <w:lang w:val="en-ZW" w:eastAsia="en-US"/>
        </w:rPr>
      </w:pPr>
      <w:r w:rsidRPr="00CC6BF2">
        <w:rPr>
          <w:rFonts w:ascii="Arial" w:eastAsia="Calibri" w:hAnsi="Arial" w:cs="Arial"/>
          <w:sz w:val="28"/>
          <w:szCs w:val="28"/>
          <w:u w:val="single"/>
          <w:lang w:val="en-ZW" w:eastAsia="en-US"/>
        </w:rPr>
        <w:t xml:space="preserve">Portfolio </w:t>
      </w:r>
      <w:proofErr w:type="gramStart"/>
      <w:r w:rsidRPr="00CC6BF2">
        <w:rPr>
          <w:rFonts w:ascii="Arial" w:eastAsia="Calibri" w:hAnsi="Arial" w:cs="Arial"/>
          <w:sz w:val="28"/>
          <w:szCs w:val="28"/>
          <w:u w:val="single"/>
          <w:lang w:val="en-ZW" w:eastAsia="en-US"/>
        </w:rPr>
        <w:t>Committee :</w:t>
      </w:r>
      <w:proofErr w:type="gramEnd"/>
      <w:r w:rsidRPr="00CC6BF2">
        <w:rPr>
          <w:rFonts w:ascii="Arial" w:eastAsia="Calibri" w:hAnsi="Arial" w:cs="Arial"/>
          <w:sz w:val="28"/>
          <w:szCs w:val="28"/>
          <w:u w:val="single"/>
          <w:lang w:val="en-ZW" w:eastAsia="en-US"/>
        </w:rPr>
        <w:t xml:space="preserve"> Higher and Tertiary Education</w:t>
      </w:r>
    </w:p>
    <w:p w14:paraId="2637FA43" w14:textId="77777777" w:rsidR="00CC6BF2" w:rsidRPr="00CC6BF2" w:rsidRDefault="00CC6BF2" w:rsidP="00CC6BF2">
      <w:pPr>
        <w:jc w:val="both"/>
        <w:rPr>
          <w:rFonts w:ascii="Arial" w:eastAsia="Calibri" w:hAnsi="Arial" w:cs="Arial"/>
          <w:sz w:val="27"/>
          <w:szCs w:val="27"/>
          <w:lang w:eastAsia="en-US"/>
        </w:rPr>
      </w:pPr>
      <w:r w:rsidRPr="00CC6BF2">
        <w:rPr>
          <w:rFonts w:ascii="Arial" w:eastAsia="Calibri" w:hAnsi="Arial" w:cs="Arial"/>
          <w:sz w:val="28"/>
          <w:szCs w:val="28"/>
          <w:lang w:val="en-ZW" w:eastAsia="en-US"/>
        </w:rPr>
        <w:t>This committee will be considering the plan proposed by the Ministry of Higher and Tertiary Education, Science and Technology Development for opening of colleges and universities in the wake of COVID-19 pandemic.</w:t>
      </w:r>
    </w:p>
    <w:p w14:paraId="4C88AA31" w14:textId="77777777" w:rsidR="00CC6BF2" w:rsidRPr="00CC6BF2" w:rsidRDefault="00CC6BF2" w:rsidP="00CC6BF2">
      <w:pPr>
        <w:spacing w:after="0"/>
        <w:jc w:val="both"/>
        <w:rPr>
          <w:rFonts w:ascii="Arial" w:eastAsia="Calibri" w:hAnsi="Arial" w:cs="Arial"/>
          <w:sz w:val="28"/>
          <w:szCs w:val="28"/>
          <w:lang w:eastAsia="en-US"/>
        </w:rPr>
      </w:pPr>
      <w:r w:rsidRPr="00CC6BF2">
        <w:rPr>
          <w:rFonts w:ascii="Arial" w:eastAsia="Calibri" w:hAnsi="Arial" w:cs="Arial"/>
          <w:sz w:val="28"/>
          <w:szCs w:val="28"/>
          <w:u w:val="single"/>
          <w:lang w:eastAsia="en-US"/>
        </w:rPr>
        <w:t>Thematic Committee: Peace and Security</w:t>
      </w:r>
    </w:p>
    <w:p w14:paraId="31F5E913" w14:textId="77777777" w:rsidR="00CC6BF2" w:rsidRPr="00CC6BF2" w:rsidRDefault="00CC6BF2" w:rsidP="00CC6BF2">
      <w:pPr>
        <w:jc w:val="both"/>
        <w:rPr>
          <w:rFonts w:ascii="Arial" w:eastAsia="Calibri" w:hAnsi="Arial" w:cs="Arial"/>
          <w:color w:val="000080"/>
          <w:sz w:val="28"/>
          <w:szCs w:val="28"/>
          <w:lang w:eastAsia="en-US"/>
        </w:rPr>
      </w:pPr>
      <w:r w:rsidRPr="00CC6BF2">
        <w:rPr>
          <w:rFonts w:ascii="Arial" w:eastAsia="Calibri" w:hAnsi="Arial" w:cs="Arial"/>
          <w:sz w:val="28"/>
          <w:szCs w:val="28"/>
          <w:lang w:eastAsia="en-US"/>
        </w:rPr>
        <w:t xml:space="preserve">This committee will be having a joint meeting with the </w:t>
      </w:r>
      <w:r w:rsidRPr="00CC6BF2">
        <w:rPr>
          <w:rFonts w:ascii="Arial" w:eastAsia="Calibri" w:hAnsi="Arial" w:cs="Arial"/>
          <w:sz w:val="28"/>
          <w:szCs w:val="28"/>
          <w:lang w:val="en-ZW" w:eastAsia="en-US"/>
        </w:rPr>
        <w:t xml:space="preserve">Portfolio Committee on Local Government, Public Works and National Housing to consider the itinerary for the proposed fact-finding visits to areas affected by floods.  </w:t>
      </w:r>
    </w:p>
    <w:p w14:paraId="723034E3" w14:textId="092919C0" w:rsidR="006E295E" w:rsidRDefault="006E295E" w:rsidP="006E295E">
      <w:pPr>
        <w:spacing w:after="0"/>
        <w:ind w:left="284"/>
        <w:jc w:val="both"/>
        <w:rPr>
          <w:rFonts w:ascii="Arial" w:hAnsi="Arial" w:cs="Arial"/>
          <w:color w:val="000080"/>
          <w:sz w:val="28"/>
          <w:szCs w:val="28"/>
        </w:rPr>
      </w:pPr>
    </w:p>
    <w:p w14:paraId="396F9A84" w14:textId="568E99C2" w:rsidR="00C81C98" w:rsidRPr="00C81C98" w:rsidRDefault="00C81C98" w:rsidP="00C81C98">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063C75">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063C75">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10"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063C75">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11"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063C75">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063C75">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063C75">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25"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063C75"/>
    <w:sectPr w:rsidR="00C95847" w:rsidRPr="00063C75"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11CEC" w14:textId="77777777" w:rsidR="008D52DB" w:rsidRDefault="008D52DB" w:rsidP="002F570F">
      <w:pPr>
        <w:spacing w:after="0"/>
      </w:pPr>
      <w:r>
        <w:separator/>
      </w:r>
    </w:p>
  </w:endnote>
  <w:endnote w:type="continuationSeparator" w:id="0">
    <w:p w14:paraId="68516A74" w14:textId="77777777" w:rsidR="008D52DB" w:rsidRDefault="008D52DB"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3D7B" w14:textId="77777777" w:rsidR="00CC6BF2" w:rsidRDefault="00CC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CD13" w14:textId="77777777" w:rsidR="00CC6BF2" w:rsidRDefault="00CC6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D25D" w14:textId="77777777" w:rsidR="00CC6BF2" w:rsidRDefault="00CC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6400" w14:textId="77777777" w:rsidR="008D52DB" w:rsidRDefault="008D52DB" w:rsidP="002F570F">
      <w:pPr>
        <w:spacing w:after="0"/>
      </w:pPr>
      <w:r>
        <w:separator/>
      </w:r>
    </w:p>
  </w:footnote>
  <w:footnote w:type="continuationSeparator" w:id="0">
    <w:p w14:paraId="2A45120B" w14:textId="77777777" w:rsidR="008D52DB" w:rsidRDefault="008D52DB"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0948F" w14:textId="77777777" w:rsidR="00CC6BF2" w:rsidRDefault="00CC6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7079A3DD"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DC2B21">
      <w:t>1</w:t>
    </w:r>
    <w:r w:rsidR="00CC6BF2">
      <w:t>3</w:t>
    </w:r>
    <w:r>
      <w:t>/20</w:t>
    </w:r>
    <w:r w:rsidR="00550AE1">
      <w:t>20</w:t>
    </w:r>
    <w:r>
      <w:tab/>
    </w:r>
    <w:r w:rsidR="00C81C98" w:rsidRPr="00C81C98">
      <w:t>[</w:t>
    </w:r>
    <w:r w:rsidR="00CC6BF2" w:rsidRPr="00CC6BF2">
      <w:t>Open Committee</w:t>
    </w:r>
    <w:r>
      <w:tab/>
    </w:r>
    <w:r w:rsidR="00CC6BF2">
      <w:t>5</w:t>
    </w:r>
    <w:r w:rsidR="00884569">
      <w:t xml:space="preserve"> </w:t>
    </w:r>
    <w:r w:rsidR="00CC6BF2">
      <w:t>June</w:t>
    </w:r>
    <w:r w:rsidR="00884569">
      <w:t xml:space="preserve"> </w:t>
    </w:r>
    <w:r>
      <w:t>20</w:t>
    </w:r>
    <w:r w:rsidR="00550AE1">
      <w:t>20</w:t>
    </w:r>
  </w:p>
  <w:p w14:paraId="2C520BAA" w14:textId="0267DD15" w:rsidR="00DC2B21" w:rsidRDefault="00DC2B21" w:rsidP="00C81C98">
    <w:pPr>
      <w:pStyle w:val="Header"/>
      <w:pBdr>
        <w:bottom w:val="single" w:sz="4" w:space="1" w:color="auto"/>
      </w:pBdr>
      <w:tabs>
        <w:tab w:val="clear" w:pos="4513"/>
        <w:tab w:val="clear" w:pos="9026"/>
        <w:tab w:val="center" w:pos="4820"/>
        <w:tab w:val="right" w:pos="9638"/>
      </w:tabs>
    </w:pPr>
    <w:r>
      <w:tab/>
    </w:r>
    <w:bookmarkStart w:id="0" w:name="_GoBack"/>
    <w:r w:rsidR="00CC6BF2" w:rsidRPr="00CC6BF2">
      <w:t>Meetings Week Ending 12th June</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DF3D" w14:textId="77777777" w:rsidR="00CC6BF2" w:rsidRDefault="00CC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2D3361"/>
    <w:rsid w:val="002D62F1"/>
    <w:rsid w:val="002E2D96"/>
    <w:rsid w:val="002F570F"/>
    <w:rsid w:val="00446026"/>
    <w:rsid w:val="0047320E"/>
    <w:rsid w:val="00550AE1"/>
    <w:rsid w:val="00682DE2"/>
    <w:rsid w:val="00684E80"/>
    <w:rsid w:val="00696B45"/>
    <w:rsid w:val="006B04EC"/>
    <w:rsid w:val="006E295E"/>
    <w:rsid w:val="007263D1"/>
    <w:rsid w:val="0082287C"/>
    <w:rsid w:val="008437B6"/>
    <w:rsid w:val="00884569"/>
    <w:rsid w:val="008D52DB"/>
    <w:rsid w:val="008F6C97"/>
    <w:rsid w:val="00AA376D"/>
    <w:rsid w:val="00B42D1D"/>
    <w:rsid w:val="00B9099B"/>
    <w:rsid w:val="00B97189"/>
    <w:rsid w:val="00C00D8A"/>
    <w:rsid w:val="00C81C98"/>
    <w:rsid w:val="00C95847"/>
    <w:rsid w:val="00CC6BF2"/>
    <w:rsid w:val="00D002AF"/>
    <w:rsid w:val="00D25B46"/>
    <w:rsid w:val="00D40AF6"/>
    <w:rsid w:val="00D87835"/>
    <w:rsid w:val="00DC2B21"/>
    <w:rsid w:val="00E0420D"/>
    <w:rsid w:val="00F96A13"/>
    <w:rsid w:val="00FB0937"/>
    <w:rsid w:val="00FB13FA"/>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clerk@parlzim.gov.zw" TargetMode="External"/><Relationship Id="rId12" Type="http://schemas.openxmlformats.org/officeDocument/2006/relationships/hyperlink" Target="http://veritaszim.net/" TargetMode="External"/><Relationship Id="rId17" Type="http://schemas.openxmlformats.org/officeDocument/2006/relationships/image" Target="cid:image002.png@01D4CC65.34276FF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CC65.34276FF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cid:image005.png@01D4CC65.34276FF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veritas@mango.zw"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veritaszim.net/node/4189" TargetMode="External"/><Relationship Id="rId14" Type="http://schemas.openxmlformats.org/officeDocument/2006/relationships/image" Target="cid:image001.jpg@01D4CC65.34276FF0" TargetMode="External"/><Relationship Id="rId22" Type="http://schemas.openxmlformats.org/officeDocument/2006/relationships/image" Target="cid:image004.png@01D4CC65.34276FF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39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2020-06-08T01:59:00Z</dcterms:created>
  <dcterms:modified xsi:type="dcterms:W3CDTF">2020-06-08T01:59:00Z</dcterms:modified>
</cp:coreProperties>
</file>