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D1C" w:rsidRPr="00A70D1C" w:rsidRDefault="00A70D1C" w:rsidP="00A70D1C">
      <w:pPr>
        <w:spacing w:after="120"/>
        <w:jc w:val="center"/>
        <w:rPr>
          <w:rFonts w:ascii="Arial" w:eastAsia="Calibri" w:hAnsi="Arial" w:cs="Arial"/>
          <w:b/>
          <w:bCs/>
          <w:color w:val="auto"/>
          <w:sz w:val="52"/>
          <w:szCs w:val="52"/>
          <w:lang w:val="en-GB" w:eastAsia="en-GB"/>
        </w:rPr>
      </w:pPr>
      <w:r w:rsidRPr="00A70D1C">
        <w:rPr>
          <w:rFonts w:ascii="Arial" w:eastAsia="Calibri" w:hAnsi="Arial" w:cs="Arial"/>
          <w:b/>
          <w:bCs/>
          <w:color w:val="auto"/>
          <w:sz w:val="52"/>
          <w:szCs w:val="52"/>
          <w:lang w:val="en-GB" w:eastAsia="en-GB"/>
        </w:rPr>
        <w:t>CONSTITUTION WATCH 7/2</w:t>
      </w:r>
      <w:bookmarkStart w:id="0" w:name="_GoBack"/>
      <w:bookmarkEnd w:id="0"/>
      <w:r w:rsidRPr="00A70D1C">
        <w:rPr>
          <w:rFonts w:ascii="Arial" w:eastAsia="Calibri" w:hAnsi="Arial" w:cs="Arial"/>
          <w:b/>
          <w:bCs/>
          <w:color w:val="auto"/>
          <w:sz w:val="52"/>
          <w:szCs w:val="52"/>
          <w:lang w:val="en-GB" w:eastAsia="en-GB"/>
        </w:rPr>
        <w:t>016</w:t>
      </w:r>
    </w:p>
    <w:p w:rsidR="00A70D1C" w:rsidRPr="00A70D1C" w:rsidRDefault="00A70D1C" w:rsidP="00A70D1C">
      <w:pPr>
        <w:spacing w:after="120"/>
        <w:jc w:val="center"/>
        <w:rPr>
          <w:rFonts w:ascii="Arial" w:eastAsia="Calibri" w:hAnsi="Arial" w:cs="Arial"/>
          <w:b/>
          <w:bCs/>
          <w:color w:val="auto"/>
          <w:sz w:val="28"/>
          <w:szCs w:val="28"/>
          <w:lang w:val="en-GB" w:eastAsia="en-GB"/>
        </w:rPr>
      </w:pPr>
      <w:r w:rsidRPr="00A70D1C">
        <w:rPr>
          <w:rFonts w:ascii="Arial" w:eastAsia="Calibri" w:hAnsi="Arial" w:cs="Arial"/>
          <w:b/>
          <w:bCs/>
          <w:color w:val="auto"/>
          <w:sz w:val="28"/>
          <w:szCs w:val="28"/>
          <w:lang w:val="en-GB" w:eastAsia="en-GB"/>
        </w:rPr>
        <w:t>[11th May 2016]</w:t>
      </w:r>
    </w:p>
    <w:p w:rsidR="00A70D1C" w:rsidRPr="00A70D1C" w:rsidRDefault="00A70D1C" w:rsidP="00A70D1C">
      <w:pPr>
        <w:spacing w:after="120"/>
        <w:jc w:val="center"/>
        <w:rPr>
          <w:rFonts w:ascii="Arial" w:eastAsia="Calibri" w:hAnsi="Arial" w:cs="Arial"/>
          <w:b/>
          <w:bCs/>
          <w:color w:val="993300"/>
          <w:sz w:val="28"/>
          <w:szCs w:val="28"/>
          <w:lang w:val="en-GB" w:eastAsia="en-GB"/>
        </w:rPr>
      </w:pPr>
      <w:proofErr w:type="gramStart"/>
      <w:r w:rsidRPr="00A70D1C">
        <w:rPr>
          <w:rFonts w:ascii="Arial" w:eastAsia="Calibri" w:hAnsi="Arial" w:cs="Arial"/>
          <w:b/>
          <w:bCs/>
          <w:color w:val="993300"/>
          <w:sz w:val="28"/>
          <w:szCs w:val="28"/>
          <w:lang w:val="en-GB" w:eastAsia="en-GB"/>
        </w:rPr>
        <w:t>Suspension of Mayor of Harare – Constitutional?</w:t>
      </w:r>
      <w:proofErr w:type="gramEnd"/>
    </w:p>
    <w:p w:rsidR="00A70D1C" w:rsidRPr="00A70D1C" w:rsidRDefault="00A70D1C" w:rsidP="00A70D1C">
      <w:pPr>
        <w:keepNext/>
        <w:spacing w:after="0"/>
        <w:jc w:val="center"/>
        <w:rPr>
          <w:rFonts w:ascii="Arial" w:eastAsia="Calibri" w:hAnsi="Arial" w:cs="Arial"/>
          <w:b/>
          <w:bCs/>
          <w:color w:val="auto"/>
          <w:sz w:val="28"/>
          <w:szCs w:val="28"/>
          <w:u w:val="single"/>
          <w:lang w:val="en-GB" w:eastAsia="en-GB"/>
        </w:rPr>
      </w:pPr>
      <w:r w:rsidRPr="00A70D1C">
        <w:rPr>
          <w:rFonts w:ascii="Arial" w:eastAsia="Calibri" w:hAnsi="Arial" w:cs="Arial"/>
          <w:b/>
          <w:bCs/>
          <w:color w:val="auto"/>
          <w:sz w:val="28"/>
          <w:szCs w:val="28"/>
          <w:u w:val="single"/>
          <w:lang w:val="en-GB" w:eastAsia="en-GB"/>
        </w:rPr>
        <w:t>Introduction</w:t>
      </w:r>
    </w:p>
    <w:p w:rsidR="00A70D1C" w:rsidRPr="00A70D1C" w:rsidRDefault="00A70D1C" w:rsidP="00A70D1C">
      <w:pPr>
        <w:jc w:val="both"/>
        <w:rPr>
          <w:rFonts w:ascii="Arial" w:eastAsia="Calibri" w:hAnsi="Arial" w:cs="Arial"/>
          <w:color w:val="auto"/>
          <w:sz w:val="28"/>
          <w:szCs w:val="28"/>
          <w:lang w:val="en-GB" w:eastAsia="en-GB"/>
        </w:rPr>
      </w:pPr>
      <w:r w:rsidRPr="00A70D1C">
        <w:rPr>
          <w:rFonts w:ascii="Arial" w:eastAsia="Calibri" w:hAnsi="Arial" w:cs="Arial"/>
          <w:color w:val="auto"/>
          <w:sz w:val="28"/>
          <w:szCs w:val="28"/>
          <w:lang w:val="en-GB" w:eastAsia="en-GB"/>
        </w:rPr>
        <w:t xml:space="preserve">The story </w:t>
      </w:r>
      <w:proofErr w:type="gramStart"/>
      <w:r w:rsidRPr="00A70D1C">
        <w:rPr>
          <w:rFonts w:ascii="Arial" w:eastAsia="Calibri" w:hAnsi="Arial" w:cs="Arial"/>
          <w:color w:val="auto"/>
          <w:sz w:val="28"/>
          <w:szCs w:val="28"/>
          <w:lang w:val="en-GB" w:eastAsia="en-GB"/>
        </w:rPr>
        <w:t>is well known</w:t>
      </w:r>
      <w:proofErr w:type="gramEnd"/>
      <w:r w:rsidRPr="00A70D1C">
        <w:rPr>
          <w:rFonts w:ascii="Arial" w:eastAsia="Calibri" w:hAnsi="Arial" w:cs="Arial"/>
          <w:color w:val="auto"/>
          <w:sz w:val="28"/>
          <w:szCs w:val="28"/>
          <w:lang w:val="en-GB" w:eastAsia="en-GB"/>
        </w:rPr>
        <w:t>, at least to local residents.  Following a dispute between the City Council of Harare and the Minister of Local Government, Public Works and National Housing over the appointment of a Town Clerk, the Minister purported to suspend the mayor from office.</w:t>
      </w:r>
    </w:p>
    <w:p w:rsidR="00A70D1C" w:rsidRPr="00A70D1C" w:rsidRDefault="00A70D1C" w:rsidP="00A70D1C">
      <w:pPr>
        <w:jc w:val="both"/>
        <w:rPr>
          <w:rFonts w:ascii="Arial" w:eastAsia="Calibri" w:hAnsi="Arial" w:cs="Arial"/>
          <w:color w:val="auto"/>
          <w:sz w:val="28"/>
          <w:szCs w:val="28"/>
          <w:lang w:val="en-GB" w:eastAsia="en-GB"/>
        </w:rPr>
      </w:pPr>
      <w:r w:rsidRPr="00A70D1C">
        <w:rPr>
          <w:rFonts w:ascii="Arial" w:eastAsia="Calibri" w:hAnsi="Arial" w:cs="Arial"/>
          <w:color w:val="auto"/>
          <w:sz w:val="28"/>
          <w:szCs w:val="28"/>
          <w:lang w:val="en-GB" w:eastAsia="en-GB"/>
        </w:rPr>
        <w:t xml:space="preserve">In his letter of </w:t>
      </w:r>
      <w:proofErr w:type="gramStart"/>
      <w:r w:rsidRPr="00A70D1C">
        <w:rPr>
          <w:rFonts w:ascii="Arial" w:eastAsia="Calibri" w:hAnsi="Arial" w:cs="Arial"/>
          <w:color w:val="auto"/>
          <w:sz w:val="28"/>
          <w:szCs w:val="28"/>
          <w:lang w:val="en-GB" w:eastAsia="en-GB"/>
        </w:rPr>
        <w:t>suspension</w:t>
      </w:r>
      <w:proofErr w:type="gramEnd"/>
      <w:r w:rsidRPr="00A70D1C">
        <w:rPr>
          <w:rFonts w:ascii="Arial" w:eastAsia="Calibri" w:hAnsi="Arial" w:cs="Arial"/>
          <w:color w:val="auto"/>
          <w:sz w:val="28"/>
          <w:szCs w:val="28"/>
          <w:lang w:val="en-GB" w:eastAsia="en-GB"/>
        </w:rPr>
        <w:t xml:space="preserve"> the Minister said:</w:t>
      </w:r>
    </w:p>
    <w:p w:rsidR="00A70D1C" w:rsidRPr="00A70D1C" w:rsidRDefault="00A70D1C" w:rsidP="00A70D1C">
      <w:pPr>
        <w:ind w:left="442" w:right="397" w:hanging="85"/>
        <w:jc w:val="both"/>
        <w:rPr>
          <w:rFonts w:ascii="Arial" w:eastAsia="Calibri" w:hAnsi="Arial" w:cs="Arial"/>
          <w:color w:val="auto"/>
          <w:sz w:val="28"/>
          <w:szCs w:val="28"/>
          <w:lang w:eastAsia="en-GB"/>
        </w:rPr>
      </w:pPr>
      <w:proofErr w:type="gramStart"/>
      <w:r w:rsidRPr="00A70D1C">
        <w:rPr>
          <w:rFonts w:ascii="Arial" w:eastAsia="Calibri" w:hAnsi="Arial" w:cs="Arial"/>
          <w:color w:val="auto"/>
          <w:sz w:val="28"/>
          <w:szCs w:val="28"/>
          <w:lang w:val="en-GB" w:eastAsia="en-GB"/>
        </w:rPr>
        <w:t xml:space="preserve">“The grounds for your suspension are that you have, without legal basis, made an employment offer to a person for the position of town clerk without the necessary approval of the local government board as required by the Urban Councils Act, as read with section 265(1)(b) of the Constitution of </w:t>
      </w:r>
      <w:r w:rsidRPr="00A70D1C">
        <w:rPr>
          <w:rFonts w:ascii="Arial" w:eastAsia="Calibri" w:hAnsi="Arial" w:cs="Arial"/>
          <w:color w:val="auto"/>
          <w:sz w:val="28"/>
          <w:szCs w:val="28"/>
          <w:lang w:val="en-ZA" w:eastAsia="en-GB"/>
        </w:rPr>
        <w:t>Zimbabwe</w:t>
      </w:r>
      <w:r w:rsidRPr="00A70D1C">
        <w:rPr>
          <w:rFonts w:ascii="Arial" w:eastAsia="Calibri" w:hAnsi="Arial" w:cs="Arial"/>
          <w:color w:val="0000CC"/>
          <w:sz w:val="28"/>
          <w:szCs w:val="28"/>
          <w:lang w:val="en-GB" w:eastAsia="en-GB"/>
        </w:rPr>
        <w:t xml:space="preserve"> …</w:t>
      </w:r>
      <w:r w:rsidRPr="00A70D1C">
        <w:rPr>
          <w:rFonts w:ascii="Arial" w:eastAsia="Calibri" w:hAnsi="Arial" w:cs="Arial"/>
          <w:color w:val="auto"/>
          <w:sz w:val="28"/>
          <w:szCs w:val="28"/>
          <w:lang w:val="en-GB" w:eastAsia="en-GB"/>
        </w:rPr>
        <w:t xml:space="preserve"> You will be brought before a competent authority to answer the allegations above. </w:t>
      </w:r>
      <w:proofErr w:type="gramEnd"/>
      <w:r w:rsidRPr="00A70D1C">
        <w:rPr>
          <w:rFonts w:ascii="Arial" w:eastAsia="Calibri" w:hAnsi="Arial" w:cs="Arial"/>
          <w:color w:val="auto"/>
          <w:sz w:val="28"/>
          <w:szCs w:val="28"/>
          <w:lang w:val="en-GB" w:eastAsia="en-GB"/>
        </w:rPr>
        <w:t xml:space="preserve"> During the period you shall not receive any allowance and you shall not carry out any council business within or outside council.”</w:t>
      </w:r>
    </w:p>
    <w:p w:rsidR="00A70D1C" w:rsidRPr="00A70D1C" w:rsidRDefault="00A70D1C" w:rsidP="00A70D1C">
      <w:pPr>
        <w:jc w:val="both"/>
        <w:rPr>
          <w:rFonts w:ascii="Arial" w:eastAsia="Calibri" w:hAnsi="Arial" w:cs="Arial"/>
          <w:color w:val="auto"/>
          <w:sz w:val="28"/>
          <w:szCs w:val="28"/>
          <w:lang w:val="en-GB" w:eastAsia="en-GB"/>
        </w:rPr>
      </w:pPr>
      <w:r w:rsidRPr="00A70D1C">
        <w:rPr>
          <w:rFonts w:ascii="Arial" w:eastAsia="Calibri" w:hAnsi="Arial" w:cs="Arial"/>
          <w:color w:val="auto"/>
          <w:sz w:val="28"/>
          <w:szCs w:val="28"/>
          <w:lang w:val="en-GB" w:eastAsia="en-GB"/>
        </w:rPr>
        <w:t xml:space="preserve">The mayor challenged his suspension in an application in the High Court.  He argued that, by virtue of the new Constitution, the Minister no longer has power to suspend him.  Judgment in the application </w:t>
      </w:r>
      <w:proofErr w:type="gramStart"/>
      <w:r w:rsidRPr="00A70D1C">
        <w:rPr>
          <w:rFonts w:ascii="Arial" w:eastAsia="Calibri" w:hAnsi="Arial" w:cs="Arial"/>
          <w:color w:val="auto"/>
          <w:sz w:val="28"/>
          <w:szCs w:val="28"/>
          <w:lang w:val="en-GB" w:eastAsia="en-GB"/>
        </w:rPr>
        <w:t>has not yet been delivered</w:t>
      </w:r>
      <w:proofErr w:type="gramEnd"/>
      <w:r w:rsidRPr="00A70D1C">
        <w:rPr>
          <w:rFonts w:ascii="Arial" w:eastAsia="Calibri" w:hAnsi="Arial" w:cs="Arial"/>
          <w:color w:val="auto"/>
          <w:sz w:val="28"/>
          <w:szCs w:val="28"/>
          <w:lang w:val="en-GB" w:eastAsia="en-GB"/>
        </w:rPr>
        <w:t>.</w:t>
      </w:r>
    </w:p>
    <w:p w:rsidR="00A70D1C" w:rsidRPr="00A70D1C" w:rsidRDefault="00A70D1C" w:rsidP="00A70D1C">
      <w:pPr>
        <w:spacing w:after="120"/>
        <w:jc w:val="both"/>
        <w:rPr>
          <w:rFonts w:ascii="Arial" w:eastAsia="Calibri" w:hAnsi="Arial" w:cs="Arial"/>
          <w:color w:val="auto"/>
          <w:sz w:val="28"/>
          <w:szCs w:val="28"/>
          <w:lang w:val="en-GB" w:eastAsia="en-GB"/>
        </w:rPr>
      </w:pPr>
      <w:r w:rsidRPr="00A70D1C">
        <w:rPr>
          <w:rFonts w:ascii="Arial" w:eastAsia="Calibri" w:hAnsi="Arial" w:cs="Arial"/>
          <w:color w:val="auto"/>
          <w:sz w:val="28"/>
          <w:szCs w:val="28"/>
          <w:lang w:val="en-GB" w:eastAsia="en-GB"/>
        </w:rPr>
        <w:t>Normally Veritas does not comment on issues before the courts but this matter is of such importance, affecting as it does relations between central government and local authorities, that we consider it in the public interest to outline the legal issues involved.</w:t>
      </w:r>
    </w:p>
    <w:p w:rsidR="00A70D1C" w:rsidRPr="00A70D1C" w:rsidRDefault="00A70D1C" w:rsidP="00A70D1C">
      <w:pPr>
        <w:keepNext/>
        <w:spacing w:after="0"/>
        <w:jc w:val="center"/>
        <w:rPr>
          <w:rFonts w:ascii="Arial" w:eastAsia="Calibri" w:hAnsi="Arial" w:cs="Arial"/>
          <w:b/>
          <w:bCs/>
          <w:color w:val="1F497D"/>
          <w:sz w:val="28"/>
          <w:szCs w:val="28"/>
          <w:u w:val="single"/>
          <w:lang w:val="en-GB" w:eastAsia="en-GB"/>
        </w:rPr>
      </w:pPr>
      <w:r w:rsidRPr="00A70D1C">
        <w:rPr>
          <w:rFonts w:ascii="Arial" w:eastAsia="Calibri" w:hAnsi="Arial" w:cs="Arial"/>
          <w:b/>
          <w:bCs/>
          <w:color w:val="1F497D"/>
          <w:sz w:val="28"/>
          <w:szCs w:val="28"/>
          <w:u w:val="single"/>
          <w:lang w:val="en-GB" w:eastAsia="en-GB"/>
        </w:rPr>
        <w:t>The Urban Councils Act</w:t>
      </w:r>
    </w:p>
    <w:p w:rsidR="00A70D1C" w:rsidRPr="00A70D1C" w:rsidRDefault="00A70D1C" w:rsidP="00A70D1C">
      <w:pPr>
        <w:jc w:val="both"/>
        <w:rPr>
          <w:rFonts w:ascii="Arial" w:eastAsia="Calibri" w:hAnsi="Arial" w:cs="Arial"/>
          <w:color w:val="1F497D"/>
          <w:sz w:val="28"/>
          <w:szCs w:val="28"/>
          <w:lang w:val="en-GB" w:eastAsia="en-GB"/>
        </w:rPr>
      </w:pPr>
      <w:r w:rsidRPr="00A70D1C">
        <w:rPr>
          <w:rFonts w:ascii="Arial" w:eastAsia="Calibri" w:hAnsi="Arial" w:cs="Arial"/>
          <w:b/>
          <w:bCs/>
          <w:color w:val="1F497D"/>
          <w:sz w:val="28"/>
          <w:szCs w:val="28"/>
          <w:lang w:val="en-GB" w:eastAsia="en-GB"/>
        </w:rPr>
        <w:t>Section 132</w:t>
      </w:r>
      <w:r w:rsidRPr="00A70D1C">
        <w:rPr>
          <w:rFonts w:ascii="Arial" w:eastAsia="Calibri" w:hAnsi="Arial" w:cs="Arial"/>
          <w:color w:val="1F497D"/>
          <w:sz w:val="28"/>
          <w:szCs w:val="28"/>
          <w:lang w:val="en-GB" w:eastAsia="en-GB"/>
        </w:rPr>
        <w:t xml:space="preserve"> of the Urban Councils Act states that a council may appoint a person “approved by the Local Government Board” to be town clerk, and requires councils to recommend to the Board the names of suitable candidates for appointment.  </w:t>
      </w:r>
      <w:r w:rsidRPr="00A70D1C">
        <w:rPr>
          <w:rFonts w:ascii="Arial" w:eastAsia="Calibri" w:hAnsi="Arial" w:cs="Arial"/>
          <w:i/>
          <w:iCs/>
          <w:color w:val="1F497D"/>
          <w:sz w:val="28"/>
          <w:szCs w:val="28"/>
          <w:lang w:val="en-GB" w:eastAsia="en-GB"/>
        </w:rPr>
        <w:t xml:space="preserve">[The Local Government Board </w:t>
      </w:r>
      <w:proofErr w:type="gramStart"/>
      <w:r w:rsidRPr="00A70D1C">
        <w:rPr>
          <w:rFonts w:ascii="Arial" w:eastAsia="Calibri" w:hAnsi="Arial" w:cs="Arial"/>
          <w:i/>
          <w:iCs/>
          <w:color w:val="1F497D"/>
          <w:sz w:val="28"/>
          <w:szCs w:val="28"/>
          <w:lang w:val="en-GB" w:eastAsia="en-GB"/>
        </w:rPr>
        <w:t>is established</w:t>
      </w:r>
      <w:proofErr w:type="gramEnd"/>
      <w:r w:rsidRPr="00A70D1C">
        <w:rPr>
          <w:rFonts w:ascii="Arial" w:eastAsia="Calibri" w:hAnsi="Arial" w:cs="Arial"/>
          <w:i/>
          <w:iCs/>
          <w:color w:val="1F497D"/>
          <w:sz w:val="28"/>
          <w:szCs w:val="28"/>
          <w:lang w:val="en-GB" w:eastAsia="en-GB"/>
        </w:rPr>
        <w:t xml:space="preserve"> under Part VIII of the Act with the function, amongst other things, of approving the appointment of senior officials of local authorities]</w:t>
      </w:r>
      <w:r w:rsidRPr="00A70D1C">
        <w:rPr>
          <w:rFonts w:ascii="Arial" w:eastAsia="Calibri" w:hAnsi="Arial" w:cs="Arial"/>
          <w:color w:val="1F497D"/>
          <w:sz w:val="28"/>
          <w:szCs w:val="28"/>
          <w:lang w:val="en-GB" w:eastAsia="en-GB"/>
        </w:rPr>
        <w:t>.</w:t>
      </w:r>
    </w:p>
    <w:p w:rsidR="00A70D1C" w:rsidRPr="00A70D1C" w:rsidRDefault="00A70D1C" w:rsidP="00A70D1C">
      <w:pPr>
        <w:jc w:val="both"/>
        <w:rPr>
          <w:rFonts w:ascii="Arial" w:eastAsia="Calibri" w:hAnsi="Arial" w:cs="Arial"/>
          <w:color w:val="1F497D"/>
          <w:sz w:val="28"/>
          <w:szCs w:val="28"/>
          <w:lang w:val="en-GB" w:eastAsia="en-GB"/>
        </w:rPr>
      </w:pPr>
      <w:r w:rsidRPr="00A70D1C">
        <w:rPr>
          <w:rFonts w:ascii="Arial" w:eastAsia="Calibri" w:hAnsi="Arial" w:cs="Arial"/>
          <w:color w:val="1F497D"/>
          <w:sz w:val="28"/>
          <w:szCs w:val="28"/>
          <w:lang w:val="en-GB" w:eastAsia="en-GB"/>
        </w:rPr>
        <w:t>So under the Act councils do not have a free choice in the appointment of senior officials and, if the council appointed a town clerk without getting the Board’s approval, it contravened the Act.</w:t>
      </w:r>
    </w:p>
    <w:p w:rsidR="00A70D1C" w:rsidRPr="00A70D1C" w:rsidRDefault="00A70D1C" w:rsidP="00A70D1C">
      <w:pPr>
        <w:jc w:val="both"/>
        <w:rPr>
          <w:rFonts w:ascii="Arial" w:eastAsia="Calibri" w:hAnsi="Arial" w:cs="Arial"/>
          <w:color w:val="1F497D"/>
          <w:sz w:val="28"/>
          <w:szCs w:val="28"/>
          <w:lang w:val="en-GB" w:eastAsia="en-GB"/>
        </w:rPr>
      </w:pPr>
      <w:r w:rsidRPr="00A70D1C">
        <w:rPr>
          <w:rFonts w:ascii="Arial" w:eastAsia="Calibri" w:hAnsi="Arial" w:cs="Arial"/>
          <w:b/>
          <w:bCs/>
          <w:color w:val="1F497D"/>
          <w:sz w:val="28"/>
          <w:szCs w:val="28"/>
          <w:lang w:val="en-GB" w:eastAsia="en-GB"/>
        </w:rPr>
        <w:t>Section 114</w:t>
      </w:r>
      <w:r w:rsidRPr="00A70D1C">
        <w:rPr>
          <w:rFonts w:ascii="Arial" w:eastAsia="Calibri" w:hAnsi="Arial" w:cs="Arial"/>
          <w:color w:val="1F497D"/>
          <w:sz w:val="28"/>
          <w:szCs w:val="28"/>
          <w:lang w:val="en-GB" w:eastAsia="en-GB"/>
        </w:rPr>
        <w:t xml:space="preserve"> of the Act is headed “Suspension and dismissal of councillors” </w:t>
      </w:r>
      <w:r w:rsidRPr="00A70D1C">
        <w:rPr>
          <w:rFonts w:ascii="Arial" w:eastAsia="Calibri" w:hAnsi="Arial" w:cs="Arial"/>
          <w:i/>
          <w:iCs/>
          <w:color w:val="1F497D"/>
          <w:sz w:val="28"/>
          <w:szCs w:val="28"/>
          <w:lang w:val="en-GB" w:eastAsia="en-GB"/>
        </w:rPr>
        <w:t xml:space="preserve">[and it </w:t>
      </w:r>
      <w:proofErr w:type="gramStart"/>
      <w:r w:rsidRPr="00A70D1C">
        <w:rPr>
          <w:rFonts w:ascii="Arial" w:eastAsia="Calibri" w:hAnsi="Arial" w:cs="Arial"/>
          <w:i/>
          <w:iCs/>
          <w:color w:val="1F497D"/>
          <w:sz w:val="28"/>
          <w:szCs w:val="28"/>
          <w:lang w:val="en-GB" w:eastAsia="en-GB"/>
        </w:rPr>
        <w:t>should be noted</w:t>
      </w:r>
      <w:proofErr w:type="gramEnd"/>
      <w:r w:rsidRPr="00A70D1C">
        <w:rPr>
          <w:rFonts w:ascii="Arial" w:eastAsia="Calibri" w:hAnsi="Arial" w:cs="Arial"/>
          <w:i/>
          <w:iCs/>
          <w:color w:val="1F497D"/>
          <w:sz w:val="28"/>
          <w:szCs w:val="28"/>
          <w:lang w:val="en-GB" w:eastAsia="en-GB"/>
        </w:rPr>
        <w:t xml:space="preserve"> that the word “councillor” in the Act includes a mayor]</w:t>
      </w:r>
      <w:r w:rsidRPr="00A70D1C">
        <w:rPr>
          <w:rFonts w:ascii="Arial" w:eastAsia="Calibri" w:hAnsi="Arial" w:cs="Arial"/>
          <w:color w:val="1F497D"/>
          <w:sz w:val="28"/>
          <w:szCs w:val="28"/>
          <w:lang w:val="en-GB" w:eastAsia="en-GB"/>
        </w:rPr>
        <w:t>.  The section gives the Minister power to suspend a councillor on various grounds, mainly involving dishonesty or corruption but also on the ground that the councillor:</w:t>
      </w:r>
    </w:p>
    <w:p w:rsidR="00A70D1C" w:rsidRPr="00A70D1C" w:rsidRDefault="00A70D1C" w:rsidP="00A70D1C">
      <w:pPr>
        <w:ind w:left="442" w:right="397" w:hanging="85"/>
        <w:jc w:val="both"/>
        <w:rPr>
          <w:rFonts w:ascii="Arial" w:eastAsia="Calibri" w:hAnsi="Arial" w:cs="Arial"/>
          <w:color w:val="1F497D"/>
          <w:sz w:val="28"/>
          <w:szCs w:val="28"/>
          <w:lang w:val="en-GB" w:eastAsia="en-GB"/>
        </w:rPr>
      </w:pPr>
      <w:r w:rsidRPr="00A70D1C">
        <w:rPr>
          <w:rFonts w:ascii="Arial" w:eastAsia="Calibri" w:hAnsi="Arial" w:cs="Arial"/>
          <w:color w:val="1F497D"/>
          <w:sz w:val="28"/>
          <w:szCs w:val="28"/>
          <w:lang w:val="en-GB" w:eastAsia="en-GB"/>
        </w:rPr>
        <w:lastRenderedPageBreak/>
        <w:t>“</w:t>
      </w:r>
      <w:proofErr w:type="gramStart"/>
      <w:r w:rsidRPr="00A70D1C">
        <w:rPr>
          <w:rFonts w:ascii="Arial" w:eastAsia="Calibri" w:hAnsi="Arial" w:cs="Arial"/>
          <w:color w:val="1F497D"/>
          <w:sz w:val="28"/>
          <w:szCs w:val="28"/>
          <w:lang w:val="en-GB" w:eastAsia="en-GB"/>
        </w:rPr>
        <w:t>has</w:t>
      </w:r>
      <w:proofErr w:type="gramEnd"/>
      <w:r w:rsidRPr="00A70D1C">
        <w:rPr>
          <w:rFonts w:ascii="Arial" w:eastAsia="Calibri" w:hAnsi="Arial" w:cs="Arial"/>
          <w:color w:val="1F497D"/>
          <w:sz w:val="28"/>
          <w:szCs w:val="28"/>
          <w:lang w:val="en-GB" w:eastAsia="en-GB"/>
        </w:rPr>
        <w:t xml:space="preserve"> been responsible … for gross mismanagement of the … affairs of the council, whether or not the councillor’s responsibility is shared with other councillors …”</w:t>
      </w:r>
    </w:p>
    <w:p w:rsidR="00A70D1C" w:rsidRPr="00A70D1C" w:rsidRDefault="00A70D1C" w:rsidP="00A70D1C">
      <w:pPr>
        <w:spacing w:after="120"/>
        <w:jc w:val="both"/>
        <w:rPr>
          <w:rFonts w:ascii="Arial" w:eastAsia="Calibri" w:hAnsi="Arial" w:cs="Arial"/>
          <w:i/>
          <w:iCs/>
          <w:color w:val="1F497D"/>
          <w:sz w:val="28"/>
          <w:szCs w:val="28"/>
          <w:lang w:val="en-GB" w:eastAsia="en-GB"/>
        </w:rPr>
      </w:pPr>
      <w:r w:rsidRPr="00A70D1C">
        <w:rPr>
          <w:rFonts w:ascii="Arial" w:eastAsia="Calibri" w:hAnsi="Arial" w:cs="Arial"/>
          <w:color w:val="1F497D"/>
          <w:sz w:val="28"/>
          <w:szCs w:val="28"/>
          <w:lang w:val="en-GB" w:eastAsia="en-GB"/>
        </w:rPr>
        <w:t xml:space="preserve">This is the provision on which the Minister based his suspension of the mayor of Harare:  by </w:t>
      </w:r>
      <w:proofErr w:type="gramStart"/>
      <w:r w:rsidRPr="00A70D1C">
        <w:rPr>
          <w:rFonts w:ascii="Arial" w:eastAsia="Calibri" w:hAnsi="Arial" w:cs="Arial"/>
          <w:color w:val="1F497D"/>
          <w:sz w:val="28"/>
          <w:szCs w:val="28"/>
          <w:lang w:val="en-GB" w:eastAsia="en-GB"/>
        </w:rPr>
        <w:t>implication</w:t>
      </w:r>
      <w:proofErr w:type="gramEnd"/>
      <w:r w:rsidRPr="00A70D1C">
        <w:rPr>
          <w:rFonts w:ascii="Arial" w:eastAsia="Calibri" w:hAnsi="Arial" w:cs="Arial"/>
          <w:color w:val="1F497D"/>
          <w:sz w:val="28"/>
          <w:szCs w:val="28"/>
          <w:lang w:val="en-GB" w:eastAsia="en-GB"/>
        </w:rPr>
        <w:t xml:space="preserve"> he claims that by appointing a town clerk without approval from the Local Government Board, the mayor and other councillors have grossly mismanaged the affairs of their city.</w:t>
      </w:r>
    </w:p>
    <w:p w:rsidR="00A70D1C" w:rsidRPr="00A70D1C" w:rsidRDefault="00A70D1C" w:rsidP="00A70D1C">
      <w:pPr>
        <w:spacing w:after="0"/>
        <w:jc w:val="center"/>
        <w:rPr>
          <w:rFonts w:ascii="Arial" w:eastAsia="Calibri" w:hAnsi="Arial" w:cs="Arial"/>
          <w:b/>
          <w:bCs/>
          <w:color w:val="auto"/>
          <w:sz w:val="28"/>
          <w:szCs w:val="28"/>
          <w:u w:val="single"/>
          <w:lang w:val="en-GB" w:eastAsia="en-GB"/>
        </w:rPr>
      </w:pPr>
      <w:r w:rsidRPr="00A70D1C">
        <w:rPr>
          <w:rFonts w:ascii="Arial" w:eastAsia="Calibri" w:hAnsi="Arial" w:cs="Arial"/>
          <w:b/>
          <w:bCs/>
          <w:color w:val="auto"/>
          <w:sz w:val="28"/>
          <w:szCs w:val="28"/>
          <w:u w:val="single"/>
          <w:lang w:val="en-GB" w:eastAsia="en-GB"/>
        </w:rPr>
        <w:t>Comment on Minister’s Use of Urban Councils Act</w:t>
      </w:r>
    </w:p>
    <w:p w:rsidR="00A70D1C" w:rsidRPr="00A70D1C" w:rsidRDefault="00A70D1C" w:rsidP="00A70D1C">
      <w:pPr>
        <w:jc w:val="both"/>
        <w:rPr>
          <w:rFonts w:ascii="Arial" w:eastAsia="Calibri" w:hAnsi="Arial" w:cs="Arial"/>
          <w:color w:val="auto"/>
          <w:sz w:val="28"/>
          <w:szCs w:val="28"/>
          <w:lang w:val="en-GB" w:eastAsia="en-GB"/>
        </w:rPr>
      </w:pPr>
      <w:r w:rsidRPr="00A70D1C">
        <w:rPr>
          <w:rFonts w:ascii="Arial" w:eastAsia="Calibri" w:hAnsi="Arial" w:cs="Arial"/>
          <w:color w:val="auto"/>
          <w:sz w:val="28"/>
          <w:szCs w:val="28"/>
          <w:lang w:val="en-GB" w:eastAsia="en-GB"/>
        </w:rPr>
        <w:t>The Minister’s claim stretches the meaning of section 114 to the limit and, perhaps, beyond.  It is hard to see how appointing a town clerk without approval amounts to “gross mismanagement” unless the person appointed is so obviously unsuitable that no reasonable councillor would have dreamt of appointing him – and no one has suggested that that was the case here.</w:t>
      </w:r>
    </w:p>
    <w:p w:rsidR="00A70D1C" w:rsidRPr="00A70D1C" w:rsidRDefault="00A70D1C" w:rsidP="00A70D1C">
      <w:pPr>
        <w:jc w:val="both"/>
        <w:rPr>
          <w:rFonts w:ascii="Arial" w:eastAsia="Calibri" w:hAnsi="Arial" w:cs="Arial"/>
          <w:color w:val="auto"/>
          <w:sz w:val="28"/>
          <w:szCs w:val="28"/>
          <w:lang w:val="en-GB" w:eastAsia="en-GB"/>
        </w:rPr>
      </w:pPr>
      <w:r w:rsidRPr="00A70D1C">
        <w:rPr>
          <w:rFonts w:ascii="Arial" w:eastAsia="Calibri" w:hAnsi="Arial" w:cs="Arial"/>
          <w:color w:val="auto"/>
          <w:sz w:val="28"/>
          <w:szCs w:val="28"/>
          <w:lang w:val="en-GB" w:eastAsia="en-GB"/>
        </w:rPr>
        <w:t xml:space="preserve">The Minister’s case becomes even shakier when one considers the rest of section 114 of the Act.  It will be remembered that the section is headed “Suspension </w:t>
      </w:r>
      <w:r w:rsidRPr="00A70D1C">
        <w:rPr>
          <w:rFonts w:ascii="Arial" w:eastAsia="Calibri" w:hAnsi="Arial" w:cs="Arial"/>
          <w:i/>
          <w:iCs/>
          <w:color w:val="auto"/>
          <w:sz w:val="28"/>
          <w:szCs w:val="28"/>
          <w:lang w:val="en-GB" w:eastAsia="en-GB"/>
        </w:rPr>
        <w:t>and dismissal</w:t>
      </w:r>
      <w:r w:rsidRPr="00A70D1C">
        <w:rPr>
          <w:rFonts w:ascii="Arial" w:eastAsia="Calibri" w:hAnsi="Arial" w:cs="Arial"/>
          <w:color w:val="auto"/>
          <w:sz w:val="28"/>
          <w:szCs w:val="28"/>
          <w:lang w:val="en-GB" w:eastAsia="en-GB"/>
        </w:rPr>
        <w:t xml:space="preserve"> of councillors”, and it goes on to say </w:t>
      </w:r>
      <w:proofErr w:type="gramStart"/>
      <w:r w:rsidRPr="00A70D1C">
        <w:rPr>
          <w:rFonts w:ascii="Arial" w:eastAsia="Calibri" w:hAnsi="Arial" w:cs="Arial"/>
          <w:color w:val="auto"/>
          <w:sz w:val="28"/>
          <w:szCs w:val="28"/>
          <w:lang w:val="en-GB" w:eastAsia="en-GB"/>
        </w:rPr>
        <w:t>that</w:t>
      </w:r>
      <w:proofErr w:type="gramEnd"/>
      <w:r w:rsidRPr="00A70D1C">
        <w:rPr>
          <w:rFonts w:ascii="Arial" w:eastAsia="Calibri" w:hAnsi="Arial" w:cs="Arial"/>
          <w:color w:val="auto"/>
          <w:sz w:val="28"/>
          <w:szCs w:val="28"/>
          <w:lang w:val="en-GB" w:eastAsia="en-GB"/>
        </w:rPr>
        <w:t xml:space="preserve"> after a councillor has been suspended the Minister must cause the matter to be investigated within 45 days;</w:t>
      </w:r>
      <w:r w:rsidRPr="00A70D1C">
        <w:rPr>
          <w:rFonts w:ascii="Arial" w:eastAsia="Calibri" w:hAnsi="Arial" w:cs="Arial"/>
          <w:color w:val="auto"/>
          <w:sz w:val="28"/>
          <w:szCs w:val="28"/>
          <w:lang w:val="en-GB" w:eastAsia="en-GB"/>
        </w:rPr>
        <w:t> if</w:t>
      </w:r>
      <w:r w:rsidRPr="00A70D1C">
        <w:rPr>
          <w:rFonts w:ascii="Arial" w:eastAsia="Calibri" w:hAnsi="Arial" w:cs="Arial"/>
          <w:color w:val="auto"/>
          <w:sz w:val="28"/>
          <w:szCs w:val="28"/>
          <w:lang w:val="en-GB" w:eastAsia="en-GB"/>
        </w:rPr>
        <w:t xml:space="preserve"> the investigator’s report establishes the grounds for the suspension, the Minister may dismiss the councillor from office.</w:t>
      </w:r>
    </w:p>
    <w:p w:rsidR="00A70D1C" w:rsidRPr="00A70D1C" w:rsidRDefault="00A70D1C" w:rsidP="00A70D1C">
      <w:pPr>
        <w:jc w:val="both"/>
        <w:rPr>
          <w:rFonts w:ascii="Arial" w:eastAsia="Calibri" w:hAnsi="Arial" w:cs="Arial"/>
          <w:color w:val="auto"/>
          <w:sz w:val="28"/>
          <w:szCs w:val="28"/>
          <w:lang w:val="en-GB" w:eastAsia="en-GB"/>
        </w:rPr>
      </w:pPr>
      <w:proofErr w:type="gramStart"/>
      <w:r w:rsidRPr="00A70D1C">
        <w:rPr>
          <w:rFonts w:ascii="Arial" w:eastAsia="Calibri" w:hAnsi="Arial" w:cs="Arial"/>
          <w:color w:val="auto"/>
          <w:sz w:val="28"/>
          <w:szCs w:val="28"/>
          <w:lang w:val="en-GB" w:eastAsia="en-GB"/>
        </w:rPr>
        <w:t>So</w:t>
      </w:r>
      <w:proofErr w:type="gramEnd"/>
      <w:r w:rsidRPr="00A70D1C">
        <w:rPr>
          <w:rFonts w:ascii="Arial" w:eastAsia="Calibri" w:hAnsi="Arial" w:cs="Arial"/>
          <w:color w:val="auto"/>
          <w:sz w:val="28"/>
          <w:szCs w:val="28"/>
          <w:lang w:val="en-GB" w:eastAsia="en-GB"/>
        </w:rPr>
        <w:t xml:space="preserve"> section 114 of the Act does not allow the Minister to suspend a mayor or councillor and then do nothing further:  the suspension must be followed by an investigation and, where appropriate, a dismissal by the Minister within 45 days.</w:t>
      </w:r>
    </w:p>
    <w:p w:rsidR="00A70D1C" w:rsidRPr="00A70D1C" w:rsidRDefault="00A70D1C" w:rsidP="00A70D1C">
      <w:pPr>
        <w:jc w:val="both"/>
        <w:rPr>
          <w:rFonts w:ascii="Arial" w:eastAsia="Calibri" w:hAnsi="Arial" w:cs="Arial"/>
          <w:color w:val="auto"/>
          <w:sz w:val="28"/>
          <w:szCs w:val="28"/>
          <w:lang w:val="en-GB" w:eastAsia="en-GB"/>
        </w:rPr>
      </w:pPr>
      <w:r w:rsidRPr="00A70D1C">
        <w:rPr>
          <w:rFonts w:ascii="Arial" w:eastAsia="Calibri" w:hAnsi="Arial" w:cs="Arial"/>
          <w:color w:val="auto"/>
          <w:sz w:val="28"/>
          <w:szCs w:val="28"/>
          <w:lang w:val="en-GB" w:eastAsia="en-GB"/>
        </w:rPr>
        <w:t>It is here that the Constitution comes in.</w:t>
      </w:r>
    </w:p>
    <w:p w:rsidR="00A70D1C" w:rsidRPr="00A70D1C" w:rsidRDefault="00A70D1C" w:rsidP="00A70D1C">
      <w:pPr>
        <w:keepNext/>
        <w:spacing w:after="0"/>
        <w:jc w:val="center"/>
        <w:rPr>
          <w:rFonts w:ascii="Arial" w:eastAsia="Calibri" w:hAnsi="Arial" w:cs="Arial"/>
          <w:b/>
          <w:bCs/>
          <w:color w:val="993300"/>
          <w:sz w:val="28"/>
          <w:szCs w:val="28"/>
          <w:u w:val="single"/>
          <w:lang w:val="en-GB" w:eastAsia="en-GB"/>
        </w:rPr>
      </w:pPr>
      <w:r w:rsidRPr="00A70D1C">
        <w:rPr>
          <w:rFonts w:ascii="Arial" w:eastAsia="Calibri" w:hAnsi="Arial" w:cs="Arial"/>
          <w:b/>
          <w:bCs/>
          <w:color w:val="993300"/>
          <w:sz w:val="28"/>
          <w:szCs w:val="28"/>
          <w:u w:val="single"/>
          <w:lang w:val="en-GB" w:eastAsia="en-GB"/>
        </w:rPr>
        <w:t>The Constitution</w:t>
      </w:r>
    </w:p>
    <w:p w:rsidR="00A70D1C" w:rsidRPr="00A70D1C" w:rsidRDefault="00A70D1C" w:rsidP="00A70D1C">
      <w:pPr>
        <w:jc w:val="both"/>
        <w:rPr>
          <w:rFonts w:ascii="Arial" w:eastAsia="Calibri" w:hAnsi="Arial" w:cs="Arial"/>
          <w:color w:val="993300"/>
          <w:sz w:val="28"/>
          <w:szCs w:val="28"/>
          <w:lang w:val="en-GB" w:eastAsia="en-GB"/>
        </w:rPr>
      </w:pPr>
      <w:r w:rsidRPr="00A70D1C">
        <w:rPr>
          <w:rFonts w:ascii="Arial" w:eastAsia="Calibri" w:hAnsi="Arial" w:cs="Arial"/>
          <w:color w:val="993300"/>
          <w:sz w:val="28"/>
          <w:szCs w:val="28"/>
          <w:lang w:val="en-GB" w:eastAsia="en-GB"/>
        </w:rPr>
        <w:t>The Constitution is the supreme law of Zimbabwe and overrides anything to the contrary in the Urban Councils Act or any other law.</w:t>
      </w:r>
    </w:p>
    <w:p w:rsidR="00A70D1C" w:rsidRPr="00A70D1C" w:rsidRDefault="00A70D1C" w:rsidP="00A70D1C">
      <w:pPr>
        <w:jc w:val="both"/>
        <w:rPr>
          <w:rFonts w:ascii="Arial" w:eastAsia="Calibri" w:hAnsi="Arial" w:cs="Arial"/>
          <w:color w:val="993300"/>
          <w:sz w:val="28"/>
          <w:szCs w:val="28"/>
          <w:lang w:val="en-GB" w:eastAsia="en-GB"/>
        </w:rPr>
      </w:pPr>
      <w:r w:rsidRPr="00A70D1C">
        <w:rPr>
          <w:rFonts w:ascii="Arial" w:eastAsia="Calibri" w:hAnsi="Arial" w:cs="Arial"/>
          <w:b/>
          <w:bCs/>
          <w:color w:val="993300"/>
          <w:sz w:val="28"/>
          <w:szCs w:val="28"/>
          <w:lang w:val="en-GB" w:eastAsia="en-GB"/>
        </w:rPr>
        <w:t>Section 278</w:t>
      </w:r>
      <w:r w:rsidRPr="00A70D1C">
        <w:rPr>
          <w:rFonts w:ascii="Arial" w:eastAsia="Calibri" w:hAnsi="Arial" w:cs="Arial"/>
          <w:color w:val="993300"/>
          <w:sz w:val="28"/>
          <w:szCs w:val="28"/>
          <w:lang w:val="en-GB" w:eastAsia="en-GB"/>
        </w:rPr>
        <w:t xml:space="preserve"> of the Constitution deals with the tenure of mayors and councillors.  It states:</w:t>
      </w:r>
    </w:p>
    <w:p w:rsidR="00A70D1C" w:rsidRPr="00A70D1C" w:rsidRDefault="00A70D1C" w:rsidP="00A70D1C">
      <w:pPr>
        <w:ind w:left="442" w:right="397" w:hanging="85"/>
        <w:jc w:val="both"/>
        <w:rPr>
          <w:rFonts w:ascii="Arial" w:eastAsia="Calibri" w:hAnsi="Arial" w:cs="Arial"/>
          <w:color w:val="993300"/>
          <w:sz w:val="28"/>
          <w:szCs w:val="28"/>
          <w:lang w:val="en-GB" w:eastAsia="en-GB"/>
        </w:rPr>
      </w:pPr>
      <w:r w:rsidRPr="00A70D1C">
        <w:rPr>
          <w:rFonts w:ascii="Arial" w:eastAsia="Calibri" w:hAnsi="Arial" w:cs="Arial"/>
          <w:color w:val="993300"/>
          <w:sz w:val="28"/>
          <w:szCs w:val="28"/>
          <w:lang w:val="en-GB" w:eastAsia="en-GB"/>
        </w:rPr>
        <w:t>“An Act of Parliament must provide for the establishment of an independent tribunal to exercise the function of removing from office mayors … and councillors.”</w:t>
      </w:r>
    </w:p>
    <w:p w:rsidR="00A70D1C" w:rsidRPr="00A70D1C" w:rsidRDefault="00A70D1C" w:rsidP="00A70D1C">
      <w:pPr>
        <w:spacing w:after="120"/>
        <w:jc w:val="both"/>
        <w:rPr>
          <w:rFonts w:ascii="Arial" w:eastAsia="Calibri" w:hAnsi="Arial" w:cs="Arial"/>
          <w:color w:val="993300"/>
          <w:sz w:val="28"/>
          <w:szCs w:val="28"/>
          <w:lang w:val="en-GB" w:eastAsia="en-GB"/>
        </w:rPr>
      </w:pPr>
      <w:proofErr w:type="gramStart"/>
      <w:r w:rsidRPr="00A70D1C">
        <w:rPr>
          <w:rFonts w:ascii="Arial" w:eastAsia="Calibri" w:hAnsi="Arial" w:cs="Arial"/>
          <w:color w:val="993300"/>
          <w:sz w:val="28"/>
          <w:szCs w:val="28"/>
          <w:lang w:val="en-GB" w:eastAsia="en-GB"/>
        </w:rPr>
        <w:t>And</w:t>
      </w:r>
      <w:proofErr w:type="gramEnd"/>
      <w:r w:rsidRPr="00A70D1C">
        <w:rPr>
          <w:rFonts w:ascii="Arial" w:eastAsia="Calibri" w:hAnsi="Arial" w:cs="Arial"/>
          <w:color w:val="993300"/>
          <w:sz w:val="28"/>
          <w:szCs w:val="28"/>
          <w:lang w:val="en-GB" w:eastAsia="en-GB"/>
        </w:rPr>
        <w:t xml:space="preserve"> it goes on to say that </w:t>
      </w:r>
      <w:r w:rsidRPr="00A70D1C">
        <w:rPr>
          <w:rFonts w:ascii="Arial" w:eastAsia="Calibri" w:hAnsi="Arial" w:cs="Arial"/>
          <w:color w:val="993300"/>
          <w:sz w:val="28"/>
          <w:szCs w:val="28"/>
          <w:u w:val="single"/>
          <w:lang w:val="en-GB" w:eastAsia="en-GB"/>
        </w:rPr>
        <w:t>mayors and councillors do not vacate their seats except in accordance with the section</w:t>
      </w:r>
      <w:r w:rsidRPr="00A70D1C">
        <w:rPr>
          <w:rFonts w:ascii="Arial" w:eastAsia="Calibri" w:hAnsi="Arial" w:cs="Arial"/>
          <w:color w:val="993300"/>
          <w:sz w:val="28"/>
          <w:szCs w:val="28"/>
          <w:lang w:val="en-GB" w:eastAsia="en-GB"/>
        </w:rPr>
        <w:t xml:space="preserve">.  This means they </w:t>
      </w:r>
      <w:proofErr w:type="gramStart"/>
      <w:r w:rsidRPr="00A70D1C">
        <w:rPr>
          <w:rFonts w:ascii="Arial" w:eastAsia="Calibri" w:hAnsi="Arial" w:cs="Arial"/>
          <w:color w:val="993300"/>
          <w:sz w:val="28"/>
          <w:szCs w:val="28"/>
          <w:lang w:val="en-GB" w:eastAsia="en-GB"/>
        </w:rPr>
        <w:t>cannot be removed</w:t>
      </w:r>
      <w:proofErr w:type="gramEnd"/>
      <w:r w:rsidRPr="00A70D1C">
        <w:rPr>
          <w:rFonts w:ascii="Arial" w:eastAsia="Calibri" w:hAnsi="Arial" w:cs="Arial"/>
          <w:color w:val="993300"/>
          <w:sz w:val="28"/>
          <w:szCs w:val="28"/>
          <w:lang w:val="en-GB" w:eastAsia="en-GB"/>
        </w:rPr>
        <w:t xml:space="preserve"> from office except through the decision of an independent tribunal established under an Act of Parliament.  To the extent that section 114 of the Urban Councils Act states the </w:t>
      </w:r>
      <w:proofErr w:type="gramStart"/>
      <w:r w:rsidRPr="00A70D1C">
        <w:rPr>
          <w:rFonts w:ascii="Arial" w:eastAsia="Calibri" w:hAnsi="Arial" w:cs="Arial"/>
          <w:color w:val="993300"/>
          <w:sz w:val="28"/>
          <w:szCs w:val="28"/>
          <w:lang w:val="en-GB" w:eastAsia="en-GB"/>
        </w:rPr>
        <w:t>contrary</w:t>
      </w:r>
      <w:proofErr w:type="gramEnd"/>
      <w:r w:rsidRPr="00A70D1C">
        <w:rPr>
          <w:rFonts w:ascii="Arial" w:eastAsia="Calibri" w:hAnsi="Arial" w:cs="Arial"/>
          <w:color w:val="993300"/>
          <w:sz w:val="28"/>
          <w:szCs w:val="28"/>
          <w:lang w:val="en-GB" w:eastAsia="en-GB"/>
        </w:rPr>
        <w:t xml:space="preserve"> it is unconstitutional and void.</w:t>
      </w:r>
    </w:p>
    <w:p w:rsidR="00A70D1C" w:rsidRPr="00A70D1C" w:rsidRDefault="00A70D1C" w:rsidP="00A70D1C">
      <w:pPr>
        <w:spacing w:after="0"/>
        <w:jc w:val="center"/>
        <w:rPr>
          <w:rFonts w:ascii="Arial" w:eastAsia="Calibri" w:hAnsi="Arial" w:cs="Arial"/>
          <w:b/>
          <w:bCs/>
          <w:color w:val="auto"/>
          <w:sz w:val="28"/>
          <w:szCs w:val="28"/>
          <w:u w:val="single"/>
          <w:lang w:val="en-GB" w:eastAsia="en-GB"/>
        </w:rPr>
      </w:pPr>
      <w:r w:rsidRPr="00A70D1C">
        <w:rPr>
          <w:rFonts w:ascii="Arial" w:eastAsia="Calibri" w:hAnsi="Arial" w:cs="Arial"/>
          <w:b/>
          <w:bCs/>
          <w:color w:val="auto"/>
          <w:sz w:val="28"/>
          <w:szCs w:val="28"/>
          <w:u w:val="single"/>
          <w:lang w:val="en-GB" w:eastAsia="en-GB"/>
        </w:rPr>
        <w:t>Comment on the Minister’s mention of section 265(1</w:t>
      </w:r>
      <w:proofErr w:type="gramStart"/>
      <w:r w:rsidRPr="00A70D1C">
        <w:rPr>
          <w:rFonts w:ascii="Arial" w:eastAsia="Calibri" w:hAnsi="Arial" w:cs="Arial"/>
          <w:b/>
          <w:bCs/>
          <w:color w:val="auto"/>
          <w:sz w:val="28"/>
          <w:szCs w:val="28"/>
          <w:u w:val="single"/>
          <w:lang w:val="en-GB" w:eastAsia="en-GB"/>
        </w:rPr>
        <w:t>)(</w:t>
      </w:r>
      <w:proofErr w:type="gramEnd"/>
      <w:r w:rsidRPr="00A70D1C">
        <w:rPr>
          <w:rFonts w:ascii="Arial" w:eastAsia="Calibri" w:hAnsi="Arial" w:cs="Arial"/>
          <w:b/>
          <w:bCs/>
          <w:color w:val="auto"/>
          <w:sz w:val="28"/>
          <w:szCs w:val="28"/>
          <w:u w:val="single"/>
          <w:lang w:val="en-GB" w:eastAsia="en-GB"/>
        </w:rPr>
        <w:t>b) of the Constitution</w:t>
      </w:r>
    </w:p>
    <w:p w:rsidR="00A70D1C" w:rsidRPr="00A70D1C" w:rsidRDefault="00A70D1C" w:rsidP="00A70D1C">
      <w:pPr>
        <w:spacing w:after="120"/>
        <w:jc w:val="both"/>
        <w:rPr>
          <w:rFonts w:ascii="Arial" w:eastAsia="Calibri" w:hAnsi="Arial" w:cs="Arial"/>
          <w:color w:val="auto"/>
          <w:sz w:val="28"/>
          <w:szCs w:val="28"/>
          <w:lang w:val="en-GB" w:eastAsia="en-GB"/>
        </w:rPr>
      </w:pPr>
      <w:r w:rsidRPr="00A70D1C">
        <w:rPr>
          <w:rFonts w:ascii="Arial" w:eastAsia="Calibri" w:hAnsi="Arial" w:cs="Arial"/>
          <w:color w:val="auto"/>
          <w:sz w:val="28"/>
          <w:szCs w:val="28"/>
          <w:lang w:val="en-GB" w:eastAsia="en-GB"/>
        </w:rPr>
        <w:t>In his letter to the mayor of Harare the Minister mentioned section 265(1</w:t>
      </w:r>
      <w:proofErr w:type="gramStart"/>
      <w:r w:rsidRPr="00A70D1C">
        <w:rPr>
          <w:rFonts w:ascii="Arial" w:eastAsia="Calibri" w:hAnsi="Arial" w:cs="Arial"/>
          <w:color w:val="auto"/>
          <w:sz w:val="28"/>
          <w:szCs w:val="28"/>
          <w:lang w:val="en-GB" w:eastAsia="en-GB"/>
        </w:rPr>
        <w:t>)(</w:t>
      </w:r>
      <w:proofErr w:type="gramEnd"/>
      <w:r w:rsidRPr="00A70D1C">
        <w:rPr>
          <w:rFonts w:ascii="Arial" w:eastAsia="Calibri" w:hAnsi="Arial" w:cs="Arial"/>
          <w:color w:val="auto"/>
          <w:sz w:val="28"/>
          <w:szCs w:val="28"/>
          <w:lang w:val="en-GB" w:eastAsia="en-GB"/>
        </w:rPr>
        <w:t>b) of the Constitution</w:t>
      </w:r>
      <w:r w:rsidRPr="00A70D1C">
        <w:rPr>
          <w:rFonts w:ascii="Arial" w:eastAsia="Calibri" w:hAnsi="Arial" w:cs="Arial"/>
          <w:color w:val="000080"/>
          <w:sz w:val="28"/>
          <w:szCs w:val="28"/>
          <w:lang w:val="en-GB" w:eastAsia="en-GB"/>
        </w:rPr>
        <w:t xml:space="preserve">.  </w:t>
      </w:r>
      <w:r w:rsidRPr="00A70D1C">
        <w:rPr>
          <w:rFonts w:ascii="Arial" w:eastAsia="Calibri" w:hAnsi="Arial" w:cs="Arial"/>
          <w:color w:val="auto"/>
          <w:sz w:val="28"/>
          <w:szCs w:val="28"/>
          <w:lang w:val="en-GB" w:eastAsia="en-GB"/>
        </w:rPr>
        <w:t xml:space="preserve">The section merely states that local authorities </w:t>
      </w:r>
      <w:proofErr w:type="gramStart"/>
      <w:r w:rsidRPr="00A70D1C">
        <w:rPr>
          <w:rFonts w:ascii="Arial" w:eastAsia="Calibri" w:hAnsi="Arial" w:cs="Arial"/>
          <w:color w:val="auto"/>
          <w:sz w:val="28"/>
          <w:szCs w:val="28"/>
          <w:lang w:val="en-GB" w:eastAsia="en-GB"/>
        </w:rPr>
        <w:t>must within their spheres assume</w:t>
      </w:r>
      <w:proofErr w:type="gramEnd"/>
      <w:r w:rsidRPr="00A70D1C">
        <w:rPr>
          <w:rFonts w:ascii="Arial" w:eastAsia="Calibri" w:hAnsi="Arial" w:cs="Arial"/>
          <w:color w:val="auto"/>
          <w:sz w:val="28"/>
          <w:szCs w:val="28"/>
          <w:lang w:val="en-GB" w:eastAsia="en-GB"/>
        </w:rPr>
        <w:t xml:space="preserve"> only those functions conferred on them by the </w:t>
      </w:r>
      <w:r w:rsidRPr="00A70D1C">
        <w:rPr>
          <w:rFonts w:ascii="Arial" w:eastAsia="Calibri" w:hAnsi="Arial" w:cs="Arial"/>
          <w:color w:val="auto"/>
          <w:sz w:val="28"/>
          <w:szCs w:val="28"/>
          <w:lang w:val="en-GB" w:eastAsia="en-GB"/>
        </w:rPr>
        <w:lastRenderedPageBreak/>
        <w:t>Constitution or an Act of Parliament.  By selecting only this largely irrelevant provision the Minister has ignored the more important provisions of Chapter 14 of the Constitution dealing with the devolution of power and the independence of local authorities.</w:t>
      </w:r>
    </w:p>
    <w:p w:rsidR="00A70D1C" w:rsidRPr="00A70D1C" w:rsidRDefault="00A70D1C" w:rsidP="00A70D1C">
      <w:pPr>
        <w:keepNext/>
        <w:spacing w:after="0"/>
        <w:jc w:val="center"/>
        <w:rPr>
          <w:rFonts w:ascii="Arial" w:eastAsia="Calibri" w:hAnsi="Arial" w:cs="Arial"/>
          <w:b/>
          <w:bCs/>
          <w:color w:val="auto"/>
          <w:sz w:val="28"/>
          <w:szCs w:val="28"/>
          <w:u w:val="single"/>
          <w:lang w:val="en-GB" w:eastAsia="en-GB"/>
        </w:rPr>
      </w:pPr>
      <w:r w:rsidRPr="00A70D1C">
        <w:rPr>
          <w:rFonts w:ascii="Arial" w:eastAsia="Calibri" w:hAnsi="Arial" w:cs="Arial"/>
          <w:b/>
          <w:bCs/>
          <w:color w:val="auto"/>
          <w:sz w:val="28"/>
          <w:szCs w:val="28"/>
          <w:u w:val="single"/>
          <w:lang w:val="en-GB" w:eastAsia="en-GB"/>
        </w:rPr>
        <w:t>Illegality of Suspension of Mayor</w:t>
      </w:r>
    </w:p>
    <w:p w:rsidR="00A70D1C" w:rsidRPr="00A70D1C" w:rsidRDefault="00A70D1C" w:rsidP="00A70D1C">
      <w:pPr>
        <w:jc w:val="both"/>
        <w:rPr>
          <w:rFonts w:ascii="Arial" w:eastAsia="Calibri" w:hAnsi="Arial" w:cs="Arial"/>
          <w:color w:val="auto"/>
          <w:sz w:val="28"/>
          <w:szCs w:val="28"/>
          <w:lang w:val="en-GB" w:eastAsia="en-GB"/>
        </w:rPr>
      </w:pPr>
      <w:proofErr w:type="gramStart"/>
      <w:r w:rsidRPr="00A70D1C">
        <w:rPr>
          <w:rFonts w:ascii="Arial" w:eastAsia="Calibri" w:hAnsi="Arial" w:cs="Arial"/>
          <w:color w:val="auto"/>
          <w:sz w:val="28"/>
          <w:szCs w:val="28"/>
          <w:lang w:val="en-GB" w:eastAsia="en-GB"/>
        </w:rPr>
        <w:t>No independent</w:t>
      </w:r>
      <w:proofErr w:type="gramEnd"/>
      <w:r w:rsidRPr="00A70D1C">
        <w:rPr>
          <w:rFonts w:ascii="Arial" w:eastAsia="Calibri" w:hAnsi="Arial" w:cs="Arial"/>
          <w:color w:val="auto"/>
          <w:sz w:val="28"/>
          <w:szCs w:val="28"/>
          <w:lang w:val="en-GB" w:eastAsia="en-GB"/>
        </w:rPr>
        <w:t xml:space="preserve"> tribunal has been established in accordance with section 278 of the Constitution to remove the mayor of Harare from office.  The Minister cannot appoint one himself because no Act of Parliament authorises him to do so – and under section 278 an independent tribunal has to </w:t>
      </w:r>
      <w:proofErr w:type="gramStart"/>
      <w:r w:rsidRPr="00A70D1C">
        <w:rPr>
          <w:rFonts w:ascii="Arial" w:eastAsia="Calibri" w:hAnsi="Arial" w:cs="Arial"/>
          <w:color w:val="auto"/>
          <w:sz w:val="28"/>
          <w:szCs w:val="28"/>
          <w:lang w:val="en-GB" w:eastAsia="en-GB"/>
        </w:rPr>
        <w:t>be appointed</w:t>
      </w:r>
      <w:proofErr w:type="gramEnd"/>
      <w:r w:rsidRPr="00A70D1C">
        <w:rPr>
          <w:rFonts w:ascii="Arial" w:eastAsia="Calibri" w:hAnsi="Arial" w:cs="Arial"/>
          <w:color w:val="auto"/>
          <w:sz w:val="28"/>
          <w:szCs w:val="28"/>
          <w:lang w:val="en-GB" w:eastAsia="en-GB"/>
        </w:rPr>
        <w:t xml:space="preserve"> under an Act of Parliament.  </w:t>
      </w:r>
      <w:proofErr w:type="gramStart"/>
      <w:r w:rsidRPr="00A70D1C">
        <w:rPr>
          <w:rFonts w:ascii="Arial" w:eastAsia="Calibri" w:hAnsi="Arial" w:cs="Arial"/>
          <w:color w:val="auto"/>
          <w:sz w:val="28"/>
          <w:szCs w:val="28"/>
          <w:lang w:val="en-GB" w:eastAsia="en-GB"/>
        </w:rPr>
        <w:t>Hence</w:t>
      </w:r>
      <w:proofErr w:type="gramEnd"/>
      <w:r w:rsidRPr="00A70D1C">
        <w:rPr>
          <w:rFonts w:ascii="Arial" w:eastAsia="Calibri" w:hAnsi="Arial" w:cs="Arial"/>
          <w:color w:val="auto"/>
          <w:sz w:val="28"/>
          <w:szCs w:val="28"/>
          <w:lang w:val="en-GB" w:eastAsia="en-GB"/>
        </w:rPr>
        <w:t xml:space="preserve"> </w:t>
      </w:r>
      <w:r w:rsidRPr="00A70D1C">
        <w:rPr>
          <w:rFonts w:ascii="Arial" w:eastAsia="Calibri" w:hAnsi="Arial" w:cs="Arial"/>
          <w:color w:val="auto"/>
          <w:sz w:val="28"/>
          <w:szCs w:val="28"/>
          <w:u w:val="single"/>
          <w:lang w:val="en-GB" w:eastAsia="en-GB"/>
        </w:rPr>
        <w:t>even if</w:t>
      </w:r>
      <w:r w:rsidRPr="00A70D1C">
        <w:rPr>
          <w:rFonts w:ascii="Arial" w:eastAsia="Calibri" w:hAnsi="Arial" w:cs="Arial"/>
          <w:color w:val="auto"/>
          <w:sz w:val="28"/>
          <w:szCs w:val="28"/>
          <w:lang w:val="en-GB" w:eastAsia="en-GB"/>
        </w:rPr>
        <w:t xml:space="preserve"> the Minister had good grounds for suspending the mayor of Harare – and, as we have said, that is doubtful – he cannot go further and remove the mayor from office.  This means the suspension itself is illegal because, as we have said, section 114 requires a suspension to </w:t>
      </w:r>
      <w:proofErr w:type="gramStart"/>
      <w:r w:rsidRPr="00A70D1C">
        <w:rPr>
          <w:rFonts w:ascii="Arial" w:eastAsia="Calibri" w:hAnsi="Arial" w:cs="Arial"/>
          <w:color w:val="auto"/>
          <w:sz w:val="28"/>
          <w:szCs w:val="28"/>
          <w:lang w:val="en-GB" w:eastAsia="en-GB"/>
        </w:rPr>
        <w:t>be followed</w:t>
      </w:r>
      <w:proofErr w:type="gramEnd"/>
      <w:r w:rsidRPr="00A70D1C">
        <w:rPr>
          <w:rFonts w:ascii="Arial" w:eastAsia="Calibri" w:hAnsi="Arial" w:cs="Arial"/>
          <w:color w:val="auto"/>
          <w:sz w:val="28"/>
          <w:szCs w:val="28"/>
          <w:lang w:val="en-GB" w:eastAsia="en-GB"/>
        </w:rPr>
        <w:t xml:space="preserve"> by an investigation and, where appropriate, a removal from office within 45 days.  The suspension, investigation and removal </w:t>
      </w:r>
      <w:proofErr w:type="gramStart"/>
      <w:r w:rsidRPr="00A70D1C">
        <w:rPr>
          <w:rFonts w:ascii="Arial" w:eastAsia="Calibri" w:hAnsi="Arial" w:cs="Arial"/>
          <w:color w:val="auto"/>
          <w:sz w:val="28"/>
          <w:szCs w:val="28"/>
          <w:lang w:val="en-GB" w:eastAsia="en-GB"/>
        </w:rPr>
        <w:t>are inextricably linked</w:t>
      </w:r>
      <w:proofErr w:type="gramEnd"/>
      <w:r w:rsidRPr="00A70D1C">
        <w:rPr>
          <w:rFonts w:ascii="Arial" w:eastAsia="Calibri" w:hAnsi="Arial" w:cs="Arial"/>
          <w:color w:val="auto"/>
          <w:sz w:val="28"/>
          <w:szCs w:val="28"/>
          <w:lang w:val="en-GB" w:eastAsia="en-GB"/>
        </w:rPr>
        <w:t xml:space="preserve"> together in the section.  In the absence of the last two – an investigation and a decision on removal – there cannot be a suspension because the purpose of the suspension is impossible to achieve.</w:t>
      </w:r>
    </w:p>
    <w:p w:rsidR="00A70D1C" w:rsidRPr="00A70D1C" w:rsidRDefault="00A70D1C" w:rsidP="00A70D1C">
      <w:pPr>
        <w:jc w:val="both"/>
        <w:rPr>
          <w:rFonts w:ascii="Arial" w:eastAsia="Calibri" w:hAnsi="Arial" w:cs="Arial"/>
          <w:color w:val="auto"/>
          <w:sz w:val="28"/>
          <w:szCs w:val="28"/>
          <w:lang w:val="en-GB" w:eastAsia="en-GB"/>
        </w:rPr>
      </w:pPr>
      <w:r w:rsidRPr="00A70D1C">
        <w:rPr>
          <w:rFonts w:ascii="Arial" w:eastAsia="Calibri" w:hAnsi="Arial" w:cs="Arial"/>
          <w:color w:val="auto"/>
          <w:sz w:val="28"/>
          <w:szCs w:val="28"/>
          <w:lang w:val="en-GB" w:eastAsia="en-GB"/>
        </w:rPr>
        <w:t>On this ground alone, the Minister’s action in suspending the mayor was illegal.</w:t>
      </w:r>
    </w:p>
    <w:p w:rsidR="00A70D1C" w:rsidRPr="00A70D1C" w:rsidRDefault="00A70D1C" w:rsidP="00A70D1C">
      <w:pPr>
        <w:spacing w:after="120"/>
        <w:jc w:val="both"/>
        <w:rPr>
          <w:rFonts w:ascii="Arial" w:eastAsia="Calibri" w:hAnsi="Arial" w:cs="Arial"/>
          <w:color w:val="auto"/>
          <w:sz w:val="28"/>
          <w:szCs w:val="28"/>
          <w:lang w:val="en-GB" w:eastAsia="en-GB"/>
        </w:rPr>
      </w:pPr>
      <w:r w:rsidRPr="00A70D1C">
        <w:rPr>
          <w:rFonts w:ascii="Arial" w:eastAsia="Calibri" w:hAnsi="Arial" w:cs="Arial"/>
          <w:color w:val="auto"/>
          <w:sz w:val="28"/>
          <w:szCs w:val="28"/>
          <w:lang w:val="en-GB" w:eastAsia="en-GB"/>
        </w:rPr>
        <w:t xml:space="preserve">We say “on this ground alone” because there are other reasons for questioning the suspension.  We have mentioned one – </w:t>
      </w:r>
      <w:proofErr w:type="gramStart"/>
      <w:r w:rsidRPr="00A70D1C">
        <w:rPr>
          <w:rFonts w:ascii="Arial" w:eastAsia="Calibri" w:hAnsi="Arial" w:cs="Arial"/>
          <w:color w:val="auto"/>
          <w:sz w:val="28"/>
          <w:szCs w:val="28"/>
          <w:lang w:val="en-GB" w:eastAsia="en-GB"/>
        </w:rPr>
        <w:t>that</w:t>
      </w:r>
      <w:proofErr w:type="gramEnd"/>
      <w:r w:rsidRPr="00A70D1C">
        <w:rPr>
          <w:rFonts w:ascii="Arial" w:eastAsia="Calibri" w:hAnsi="Arial" w:cs="Arial"/>
          <w:color w:val="auto"/>
          <w:sz w:val="28"/>
          <w:szCs w:val="28"/>
          <w:lang w:val="en-GB" w:eastAsia="en-GB"/>
        </w:rPr>
        <w:t xml:space="preserve"> the ground of suspension does not seem to fall within section 114 of the Urban Councils Act, much less the Constitution.  It </w:t>
      </w:r>
      <w:proofErr w:type="gramStart"/>
      <w:r w:rsidRPr="00A70D1C">
        <w:rPr>
          <w:rFonts w:ascii="Arial" w:eastAsia="Calibri" w:hAnsi="Arial" w:cs="Arial"/>
          <w:color w:val="auto"/>
          <w:sz w:val="28"/>
          <w:szCs w:val="28"/>
          <w:lang w:val="en-GB" w:eastAsia="en-GB"/>
        </w:rPr>
        <w:t>can also be argued</w:t>
      </w:r>
      <w:proofErr w:type="gramEnd"/>
      <w:r w:rsidRPr="00A70D1C">
        <w:rPr>
          <w:rFonts w:ascii="Arial" w:eastAsia="Calibri" w:hAnsi="Arial" w:cs="Arial"/>
          <w:color w:val="auto"/>
          <w:sz w:val="28"/>
          <w:szCs w:val="28"/>
          <w:lang w:val="en-GB" w:eastAsia="en-GB"/>
        </w:rPr>
        <w:t xml:space="preserve"> that section 132 of the Urban Councils Act, which prohibits municipalities from appointing town clerks without the Local Government Board’s approval, infringes the autonomy that Chapter 14 of the Constitution confers on local authorities.</w:t>
      </w:r>
    </w:p>
    <w:p w:rsidR="00A70D1C" w:rsidRPr="00A70D1C" w:rsidRDefault="00A70D1C" w:rsidP="00A70D1C">
      <w:pPr>
        <w:keepNext/>
        <w:spacing w:after="0"/>
        <w:jc w:val="center"/>
        <w:rPr>
          <w:rFonts w:ascii="Arial" w:eastAsia="Calibri" w:hAnsi="Arial" w:cs="Arial"/>
          <w:b/>
          <w:bCs/>
          <w:color w:val="auto"/>
          <w:sz w:val="28"/>
          <w:szCs w:val="28"/>
          <w:u w:val="single"/>
          <w:lang w:val="en-GB" w:eastAsia="en-GB"/>
        </w:rPr>
      </w:pPr>
      <w:r w:rsidRPr="00A70D1C">
        <w:rPr>
          <w:rFonts w:ascii="Arial" w:eastAsia="Calibri" w:hAnsi="Arial" w:cs="Arial"/>
          <w:b/>
          <w:bCs/>
          <w:color w:val="auto"/>
          <w:sz w:val="28"/>
          <w:szCs w:val="28"/>
          <w:u w:val="single"/>
          <w:lang w:val="en-GB" w:eastAsia="en-GB"/>
        </w:rPr>
        <w:t>Previous suspensions of councillors</w:t>
      </w:r>
    </w:p>
    <w:p w:rsidR="00A70D1C" w:rsidRPr="00A70D1C" w:rsidRDefault="00A70D1C" w:rsidP="00A70D1C">
      <w:pPr>
        <w:jc w:val="both"/>
        <w:rPr>
          <w:rFonts w:ascii="Arial" w:eastAsia="Calibri" w:hAnsi="Arial" w:cs="Arial"/>
          <w:color w:val="auto"/>
          <w:sz w:val="28"/>
          <w:szCs w:val="28"/>
          <w:lang w:val="en-GB" w:eastAsia="en-GB"/>
        </w:rPr>
      </w:pPr>
      <w:r w:rsidRPr="00A70D1C">
        <w:rPr>
          <w:rFonts w:ascii="Arial" w:eastAsia="Calibri" w:hAnsi="Arial" w:cs="Arial"/>
          <w:color w:val="auto"/>
          <w:sz w:val="28"/>
          <w:szCs w:val="28"/>
          <w:lang w:val="en-GB" w:eastAsia="en-GB"/>
        </w:rPr>
        <w:t xml:space="preserve">The Minister must be aware that he can no longer suspend mayors and councillors under section 114 of the Urban Councils Act.  In August last </w:t>
      </w:r>
      <w:proofErr w:type="gramStart"/>
      <w:r w:rsidRPr="00A70D1C">
        <w:rPr>
          <w:rFonts w:ascii="Arial" w:eastAsia="Calibri" w:hAnsi="Arial" w:cs="Arial"/>
          <w:color w:val="auto"/>
          <w:sz w:val="28"/>
          <w:szCs w:val="28"/>
          <w:lang w:val="en-GB" w:eastAsia="en-GB"/>
        </w:rPr>
        <w:t xml:space="preserve">year he purported to suspend the mayor and 10 councillors of Gweru, but his action was declared unlawful by Bulawayo Judge </w:t>
      </w:r>
      <w:proofErr w:type="spellStart"/>
      <w:r w:rsidRPr="00A70D1C">
        <w:rPr>
          <w:rFonts w:ascii="Arial" w:eastAsia="Calibri" w:hAnsi="Arial" w:cs="Arial"/>
          <w:color w:val="auto"/>
          <w:sz w:val="28"/>
          <w:szCs w:val="28"/>
          <w:lang w:val="en-GB" w:eastAsia="en-GB"/>
        </w:rPr>
        <w:t>Nokuthula</w:t>
      </w:r>
      <w:proofErr w:type="spellEnd"/>
      <w:r w:rsidRPr="00A70D1C">
        <w:rPr>
          <w:rFonts w:ascii="Arial" w:eastAsia="Calibri" w:hAnsi="Arial" w:cs="Arial"/>
          <w:color w:val="auto"/>
          <w:sz w:val="28"/>
          <w:szCs w:val="28"/>
          <w:lang w:val="en-GB" w:eastAsia="en-GB"/>
        </w:rPr>
        <w:t xml:space="preserve"> </w:t>
      </w:r>
      <w:proofErr w:type="spellStart"/>
      <w:r w:rsidRPr="00A70D1C">
        <w:rPr>
          <w:rFonts w:ascii="Arial" w:eastAsia="Calibri" w:hAnsi="Arial" w:cs="Arial"/>
          <w:color w:val="auto"/>
          <w:sz w:val="28"/>
          <w:szCs w:val="28"/>
          <w:lang w:val="en-GB" w:eastAsia="en-GB"/>
        </w:rPr>
        <w:t>Moyo</w:t>
      </w:r>
      <w:proofErr w:type="spellEnd"/>
      <w:proofErr w:type="gramEnd"/>
      <w:r w:rsidRPr="00A70D1C">
        <w:rPr>
          <w:rFonts w:ascii="Arial" w:eastAsia="Calibri" w:hAnsi="Arial" w:cs="Arial"/>
          <w:color w:val="auto"/>
          <w:sz w:val="28"/>
          <w:szCs w:val="28"/>
          <w:lang w:val="en-GB" w:eastAsia="en-GB"/>
        </w:rPr>
        <w:t xml:space="preserve">.  Her reasoning was substantially the same as that given above, namely that section 114 </w:t>
      </w:r>
      <w:proofErr w:type="gramStart"/>
      <w:r w:rsidRPr="00A70D1C">
        <w:rPr>
          <w:rFonts w:ascii="Arial" w:eastAsia="Calibri" w:hAnsi="Arial" w:cs="Arial"/>
          <w:color w:val="auto"/>
          <w:sz w:val="28"/>
          <w:szCs w:val="28"/>
          <w:lang w:val="en-GB" w:eastAsia="en-GB"/>
        </w:rPr>
        <w:t>has been overridden</w:t>
      </w:r>
      <w:proofErr w:type="gramEnd"/>
      <w:r w:rsidRPr="00A70D1C">
        <w:rPr>
          <w:rFonts w:ascii="Arial" w:eastAsia="Calibri" w:hAnsi="Arial" w:cs="Arial"/>
          <w:color w:val="auto"/>
          <w:sz w:val="28"/>
          <w:szCs w:val="28"/>
          <w:lang w:val="en-GB" w:eastAsia="en-GB"/>
        </w:rPr>
        <w:t xml:space="preserve"> by section 278 of the Constitution </w:t>
      </w:r>
      <w:r w:rsidRPr="00A70D1C">
        <w:rPr>
          <w:rFonts w:ascii="Arial" w:eastAsia="Calibri" w:hAnsi="Arial" w:cs="Arial"/>
          <w:i/>
          <w:iCs/>
          <w:color w:val="auto"/>
          <w:sz w:val="28"/>
          <w:szCs w:val="28"/>
          <w:lang w:val="en-GB" w:eastAsia="en-GB"/>
        </w:rPr>
        <w:t>[the section is quoted and discussed above]</w:t>
      </w:r>
      <w:r w:rsidRPr="00A70D1C">
        <w:rPr>
          <w:rFonts w:ascii="Arial" w:eastAsia="Calibri" w:hAnsi="Arial" w:cs="Arial"/>
          <w:color w:val="auto"/>
          <w:sz w:val="28"/>
          <w:szCs w:val="28"/>
          <w:lang w:val="en-GB" w:eastAsia="en-GB"/>
        </w:rPr>
        <w:t xml:space="preserve">.  </w:t>
      </w:r>
      <w:proofErr w:type="gramStart"/>
      <w:r w:rsidRPr="00A70D1C">
        <w:rPr>
          <w:rFonts w:ascii="Arial" w:eastAsia="Calibri" w:hAnsi="Arial" w:cs="Arial"/>
          <w:color w:val="auto"/>
          <w:sz w:val="28"/>
          <w:szCs w:val="28"/>
          <w:lang w:val="en-GB" w:eastAsia="en-GB"/>
        </w:rPr>
        <w:t xml:space="preserve">Judge </w:t>
      </w:r>
      <w:proofErr w:type="spellStart"/>
      <w:r w:rsidRPr="00A70D1C">
        <w:rPr>
          <w:rFonts w:ascii="Arial" w:eastAsia="Calibri" w:hAnsi="Arial" w:cs="Arial"/>
          <w:color w:val="auto"/>
          <w:sz w:val="28"/>
          <w:szCs w:val="28"/>
          <w:lang w:val="en-GB" w:eastAsia="en-GB"/>
        </w:rPr>
        <w:t>Moyo’s</w:t>
      </w:r>
      <w:proofErr w:type="spellEnd"/>
      <w:r w:rsidRPr="00A70D1C">
        <w:rPr>
          <w:rFonts w:ascii="Arial" w:eastAsia="Calibri" w:hAnsi="Arial" w:cs="Arial"/>
          <w:color w:val="auto"/>
          <w:sz w:val="28"/>
          <w:szCs w:val="28"/>
          <w:lang w:val="en-GB" w:eastAsia="en-GB"/>
        </w:rPr>
        <w:t xml:space="preserve"> ruling was confirmed by Justice Francis </w:t>
      </w:r>
      <w:proofErr w:type="spellStart"/>
      <w:r w:rsidRPr="00A70D1C">
        <w:rPr>
          <w:rFonts w:ascii="Arial" w:eastAsia="Calibri" w:hAnsi="Arial" w:cs="Arial"/>
          <w:color w:val="auto"/>
          <w:sz w:val="28"/>
          <w:szCs w:val="28"/>
          <w:lang w:val="en-GB" w:eastAsia="en-GB"/>
        </w:rPr>
        <w:t>Bere</w:t>
      </w:r>
      <w:proofErr w:type="spellEnd"/>
      <w:proofErr w:type="gramEnd"/>
      <w:r w:rsidRPr="00A70D1C">
        <w:rPr>
          <w:rFonts w:ascii="Arial" w:eastAsia="Calibri" w:hAnsi="Arial" w:cs="Arial"/>
          <w:color w:val="auto"/>
          <w:sz w:val="28"/>
          <w:szCs w:val="28"/>
          <w:lang w:val="en-GB" w:eastAsia="en-GB"/>
        </w:rPr>
        <w:t xml:space="preserve"> in February this year.</w:t>
      </w:r>
    </w:p>
    <w:p w:rsidR="00A70D1C" w:rsidRPr="00A70D1C" w:rsidRDefault="00A70D1C" w:rsidP="00A70D1C">
      <w:pPr>
        <w:spacing w:after="120"/>
        <w:jc w:val="both"/>
        <w:rPr>
          <w:rFonts w:ascii="Arial" w:eastAsia="Calibri" w:hAnsi="Arial" w:cs="Arial"/>
          <w:color w:val="auto"/>
          <w:sz w:val="28"/>
          <w:szCs w:val="28"/>
          <w:lang w:val="en-GB" w:eastAsia="en-GB"/>
        </w:rPr>
      </w:pPr>
      <w:r w:rsidRPr="00A70D1C">
        <w:rPr>
          <w:rFonts w:ascii="Arial" w:eastAsia="Calibri" w:hAnsi="Arial" w:cs="Arial"/>
          <w:color w:val="auto"/>
          <w:sz w:val="28"/>
          <w:szCs w:val="28"/>
          <w:lang w:val="en-GB" w:eastAsia="en-GB"/>
        </w:rPr>
        <w:t>Despite the judges’ rulings, however, and despite the fact that the 45-day period laid down in section 114 of the Urban Councils Act has long since expired, the Minister refused to reinstate the mayor and councillors.  He has lodged an appeal against the earlier ruling but not, apparently, against the second one.</w:t>
      </w:r>
    </w:p>
    <w:p w:rsidR="00A70D1C" w:rsidRPr="00A70D1C" w:rsidRDefault="00A70D1C" w:rsidP="00A70D1C">
      <w:pPr>
        <w:keepNext/>
        <w:spacing w:after="0"/>
        <w:jc w:val="center"/>
        <w:rPr>
          <w:rFonts w:ascii="Arial" w:eastAsia="Calibri" w:hAnsi="Arial" w:cs="Arial"/>
          <w:b/>
          <w:bCs/>
          <w:color w:val="993300"/>
          <w:sz w:val="28"/>
          <w:szCs w:val="28"/>
          <w:u w:val="single"/>
          <w:lang w:val="en-GB" w:eastAsia="en-GB"/>
        </w:rPr>
      </w:pPr>
      <w:r w:rsidRPr="00A70D1C">
        <w:rPr>
          <w:rFonts w:ascii="Arial" w:eastAsia="Calibri" w:hAnsi="Arial" w:cs="Arial"/>
          <w:b/>
          <w:bCs/>
          <w:color w:val="993300"/>
          <w:sz w:val="28"/>
          <w:szCs w:val="28"/>
          <w:u w:val="single"/>
          <w:lang w:val="en-GB" w:eastAsia="en-GB"/>
        </w:rPr>
        <w:lastRenderedPageBreak/>
        <w:t>Conclusion</w:t>
      </w:r>
    </w:p>
    <w:p w:rsidR="00A70D1C" w:rsidRPr="00A70D1C" w:rsidRDefault="00A70D1C" w:rsidP="00A70D1C">
      <w:pPr>
        <w:jc w:val="both"/>
        <w:rPr>
          <w:rFonts w:ascii="Arial" w:eastAsia="Calibri" w:hAnsi="Arial" w:cs="Arial"/>
          <w:color w:val="auto"/>
          <w:sz w:val="28"/>
          <w:szCs w:val="28"/>
          <w:lang w:val="en-GB" w:eastAsia="en-GB"/>
        </w:rPr>
      </w:pPr>
      <w:r w:rsidRPr="00A70D1C">
        <w:rPr>
          <w:rFonts w:ascii="Arial" w:eastAsia="Calibri" w:hAnsi="Arial" w:cs="Arial"/>
          <w:b/>
          <w:bCs/>
          <w:color w:val="993300"/>
          <w:sz w:val="28"/>
          <w:szCs w:val="28"/>
          <w:lang w:val="en-GB" w:eastAsia="en-GB"/>
        </w:rPr>
        <w:t xml:space="preserve">It is most regrettable that the Minister has persisted in trying to suspend councillors under section 114 of the Urban Councils Act after </w:t>
      </w:r>
      <w:proofErr w:type="gramStart"/>
      <w:r w:rsidRPr="00A70D1C">
        <w:rPr>
          <w:rFonts w:ascii="Arial" w:eastAsia="Calibri" w:hAnsi="Arial" w:cs="Arial"/>
          <w:b/>
          <w:bCs/>
          <w:color w:val="993300"/>
          <w:sz w:val="28"/>
          <w:szCs w:val="28"/>
          <w:lang w:val="en-GB" w:eastAsia="en-GB"/>
        </w:rPr>
        <w:t>being told</w:t>
      </w:r>
      <w:proofErr w:type="gramEnd"/>
      <w:r w:rsidRPr="00A70D1C">
        <w:rPr>
          <w:rFonts w:ascii="Arial" w:eastAsia="Calibri" w:hAnsi="Arial" w:cs="Arial"/>
          <w:b/>
          <w:bCs/>
          <w:color w:val="993300"/>
          <w:sz w:val="28"/>
          <w:szCs w:val="28"/>
          <w:lang w:val="en-GB" w:eastAsia="en-GB"/>
        </w:rPr>
        <w:t xml:space="preserve"> by two judges of the High Court that he has no power to do so.  Whatever his motive, his conduct undermines the independence of local authorities and the devolution of governmental powers that are keynotes of Chapter 14 of the Constitution</w:t>
      </w:r>
      <w:r w:rsidRPr="00A70D1C">
        <w:rPr>
          <w:rFonts w:ascii="Arial" w:eastAsia="Calibri" w:hAnsi="Arial" w:cs="Arial"/>
          <w:color w:val="auto"/>
          <w:sz w:val="28"/>
          <w:szCs w:val="28"/>
          <w:lang w:val="en-GB" w:eastAsia="en-GB"/>
        </w:rPr>
        <w:t>.</w:t>
      </w:r>
    </w:p>
    <w:p w:rsidR="00A70D1C" w:rsidRPr="00A70D1C" w:rsidRDefault="00A70D1C" w:rsidP="00A70D1C">
      <w:pPr>
        <w:keepNext/>
        <w:jc w:val="center"/>
        <w:rPr>
          <w:rFonts w:ascii="Arial" w:eastAsia="Calibri" w:hAnsi="Arial" w:cs="Arial"/>
          <w:b/>
          <w:bCs/>
          <w:color w:val="0000FF"/>
          <w:sz w:val="28"/>
          <w:szCs w:val="28"/>
          <w:u w:val="single"/>
          <w:lang w:val="en-GB" w:eastAsia="en-GB"/>
        </w:rPr>
      </w:pPr>
    </w:p>
    <w:p w:rsidR="00A70D1C" w:rsidRPr="00A70D1C" w:rsidRDefault="00A70D1C" w:rsidP="00A70D1C">
      <w:pPr>
        <w:spacing w:after="0"/>
        <w:jc w:val="center"/>
        <w:rPr>
          <w:rFonts w:ascii="Arial" w:eastAsia="Calibri" w:hAnsi="Arial" w:cs="Arial"/>
          <w:b/>
          <w:bCs/>
          <w:i/>
          <w:iCs/>
          <w:color w:val="auto"/>
          <w:sz w:val="18"/>
          <w:szCs w:val="18"/>
          <w:lang w:val="en-GB" w:eastAsia="en-GB"/>
        </w:rPr>
      </w:pPr>
      <w:r w:rsidRPr="00A70D1C">
        <w:rPr>
          <w:rFonts w:ascii="Arial" w:eastAsia="Calibri" w:hAnsi="Arial" w:cs="Arial"/>
          <w:i/>
          <w:iCs/>
          <w:color w:val="auto"/>
          <w:sz w:val="18"/>
          <w:szCs w:val="18"/>
          <w:lang w:val="en-GB" w:eastAsia="en-GB"/>
        </w:rPr>
        <w:t>Veritas makes every effort to ensure reliable information, but cannot take legal responsibility for information supplied</w:t>
      </w:r>
    </w:p>
    <w:p w:rsidR="00A70D1C" w:rsidRPr="00A70D1C" w:rsidRDefault="00A70D1C" w:rsidP="00A70D1C">
      <w:pPr>
        <w:spacing w:after="0"/>
        <w:jc w:val="center"/>
        <w:rPr>
          <w:rFonts w:ascii="Times New Roman" w:eastAsia="Calibri" w:hAnsi="Times New Roman"/>
          <w:color w:val="006666"/>
          <w:sz w:val="26"/>
          <w:szCs w:val="26"/>
          <w:lang w:val="en-GB" w:eastAsia="en-GB"/>
        </w:rPr>
      </w:pPr>
      <w:r w:rsidRPr="00A70D1C">
        <w:rPr>
          <w:rFonts w:ascii="Arial" w:eastAsia="Calibri" w:hAnsi="Arial" w:cs="Arial"/>
          <w:i/>
          <w:iCs/>
          <w:color w:val="auto"/>
          <w:sz w:val="18"/>
          <w:szCs w:val="18"/>
          <w:lang w:val="en-GB" w:eastAsia="en-GB"/>
        </w:rPr>
        <w:t xml:space="preserve">To subscribe or unsubscribe from this mailing list please email </w:t>
      </w:r>
      <w:hyperlink r:id="rId7" w:tooltip="blocked::mailto:veritas@mango.zw" w:history="1">
        <w:r w:rsidRPr="00A70D1C">
          <w:rPr>
            <w:rFonts w:ascii="Times New Roman" w:eastAsia="Calibri" w:hAnsi="Times New Roman"/>
            <w:b/>
            <w:bCs/>
            <w:i/>
            <w:iCs/>
            <w:color w:val="006600"/>
            <w:sz w:val="18"/>
            <w:szCs w:val="18"/>
            <w:u w:val="single"/>
            <w:lang w:val="en-GB" w:eastAsia="en-GB"/>
          </w:rPr>
          <w:t>billwatch@mango.zw</w:t>
        </w:r>
      </w:hyperlink>
    </w:p>
    <w:p w:rsidR="00A70D1C" w:rsidRPr="00A70D1C" w:rsidRDefault="00A70D1C" w:rsidP="00A70D1C">
      <w:pPr>
        <w:spacing w:after="0"/>
        <w:jc w:val="center"/>
        <w:rPr>
          <w:rFonts w:ascii="Arial" w:eastAsia="Calibri" w:hAnsi="Arial" w:cs="Arial"/>
          <w:b/>
          <w:bCs/>
          <w:i/>
          <w:iCs/>
          <w:color w:val="006600"/>
          <w:sz w:val="18"/>
          <w:szCs w:val="18"/>
          <w:lang w:val="en-GB" w:eastAsia="en-GB"/>
        </w:rPr>
      </w:pPr>
      <w:r w:rsidRPr="00A70D1C">
        <w:rPr>
          <w:rFonts w:ascii="Arial" w:eastAsia="Calibri" w:hAnsi="Arial" w:cs="Arial"/>
          <w:i/>
          <w:iCs/>
          <w:color w:val="auto"/>
          <w:sz w:val="18"/>
          <w:szCs w:val="18"/>
          <w:lang w:val="en-GB" w:eastAsia="en-GB"/>
        </w:rPr>
        <w:t xml:space="preserve">If you wish to contact </w:t>
      </w:r>
      <w:proofErr w:type="gramStart"/>
      <w:r w:rsidRPr="00A70D1C">
        <w:rPr>
          <w:rFonts w:ascii="Arial" w:eastAsia="Calibri" w:hAnsi="Arial" w:cs="Arial"/>
          <w:i/>
          <w:iCs/>
          <w:color w:val="auto"/>
          <w:sz w:val="18"/>
          <w:szCs w:val="18"/>
          <w:lang w:val="en-GB" w:eastAsia="en-GB"/>
        </w:rPr>
        <w:t>Veritas</w:t>
      </w:r>
      <w:proofErr w:type="gramEnd"/>
      <w:r w:rsidRPr="00A70D1C">
        <w:rPr>
          <w:rFonts w:ascii="Arial" w:eastAsia="Calibri" w:hAnsi="Arial" w:cs="Arial"/>
          <w:i/>
          <w:iCs/>
          <w:color w:val="auto"/>
          <w:sz w:val="18"/>
          <w:szCs w:val="18"/>
          <w:lang w:val="en-GB" w:eastAsia="en-GB"/>
        </w:rPr>
        <w:t xml:space="preserve"> please email</w:t>
      </w:r>
      <w:r w:rsidRPr="00A70D1C">
        <w:rPr>
          <w:rFonts w:ascii="Arial" w:eastAsia="Calibri" w:hAnsi="Arial" w:cs="Arial"/>
          <w:i/>
          <w:iCs/>
          <w:color w:val="CC0000"/>
          <w:sz w:val="18"/>
          <w:szCs w:val="18"/>
          <w:lang w:val="en-GB" w:eastAsia="en-GB"/>
        </w:rPr>
        <w:t xml:space="preserve"> </w:t>
      </w:r>
      <w:hyperlink r:id="rId8" w:tooltip="blocked::mailto:veritas@mango.zw" w:history="1">
        <w:r w:rsidRPr="00A70D1C">
          <w:rPr>
            <w:rFonts w:ascii="Times New Roman" w:eastAsia="Calibri" w:hAnsi="Times New Roman"/>
            <w:b/>
            <w:bCs/>
            <w:i/>
            <w:iCs/>
            <w:color w:val="006600"/>
            <w:sz w:val="18"/>
            <w:szCs w:val="18"/>
            <w:u w:val="single"/>
            <w:lang w:val="en-GB" w:eastAsia="en-GB"/>
          </w:rPr>
          <w:t>veritas@mango.zw</w:t>
        </w:r>
      </w:hyperlink>
      <w:r w:rsidRPr="00A70D1C">
        <w:rPr>
          <w:rFonts w:ascii="Arial" w:eastAsia="Calibri" w:hAnsi="Arial" w:cs="Arial"/>
          <w:i/>
          <w:iCs/>
          <w:color w:val="CC0000"/>
          <w:sz w:val="18"/>
          <w:szCs w:val="18"/>
          <w:lang w:val="en-GB" w:eastAsia="en-GB"/>
        </w:rPr>
        <w:t xml:space="preserve"> </w:t>
      </w:r>
    </w:p>
    <w:p w:rsidR="000510E2" w:rsidRPr="00A70D1C" w:rsidRDefault="00A70D1C" w:rsidP="00A70D1C">
      <w:pPr>
        <w:spacing w:after="0"/>
        <w:jc w:val="center"/>
        <w:rPr>
          <w:rFonts w:ascii="Times New Roman" w:eastAsia="Calibri" w:hAnsi="Times New Roman"/>
          <w:color w:val="auto"/>
          <w:lang w:val="en-GB" w:eastAsia="en-GB"/>
        </w:rPr>
      </w:pPr>
      <w:r w:rsidRPr="00A70D1C">
        <w:rPr>
          <w:rFonts w:ascii="Arial" w:eastAsia="Calibri" w:hAnsi="Arial" w:cs="Arial"/>
          <w:i/>
          <w:iCs/>
          <w:color w:val="auto"/>
          <w:sz w:val="18"/>
          <w:szCs w:val="18"/>
          <w:lang w:val="en-GB" w:eastAsia="en-GB"/>
        </w:rPr>
        <w:t xml:space="preserve">If you are requesting </w:t>
      </w:r>
      <w:proofErr w:type="gramStart"/>
      <w:r w:rsidRPr="00A70D1C">
        <w:rPr>
          <w:rFonts w:ascii="Arial" w:eastAsia="Calibri" w:hAnsi="Arial" w:cs="Arial"/>
          <w:i/>
          <w:iCs/>
          <w:color w:val="auto"/>
          <w:sz w:val="18"/>
          <w:szCs w:val="18"/>
          <w:lang w:val="en-GB" w:eastAsia="en-GB"/>
        </w:rPr>
        <w:t>legislation</w:t>
      </w:r>
      <w:proofErr w:type="gramEnd"/>
      <w:r w:rsidRPr="00A70D1C">
        <w:rPr>
          <w:rFonts w:ascii="Arial" w:eastAsia="Calibri" w:hAnsi="Arial" w:cs="Arial"/>
          <w:i/>
          <w:iCs/>
          <w:color w:val="auto"/>
          <w:sz w:val="18"/>
          <w:szCs w:val="18"/>
          <w:lang w:val="en-GB" w:eastAsia="en-GB"/>
        </w:rPr>
        <w:t xml:space="preserve"> please email </w:t>
      </w:r>
      <w:hyperlink r:id="rId9" w:tooltip="blocked::mailto:veritas@mango.zw" w:history="1">
        <w:r w:rsidRPr="00A70D1C">
          <w:rPr>
            <w:rFonts w:ascii="Times New Roman" w:eastAsia="Calibri" w:hAnsi="Times New Roman"/>
            <w:b/>
            <w:bCs/>
            <w:i/>
            <w:iCs/>
            <w:color w:val="006600"/>
            <w:sz w:val="18"/>
            <w:szCs w:val="18"/>
            <w:u w:val="single"/>
            <w:lang w:val="en-GB" w:eastAsia="en-GB"/>
          </w:rPr>
          <w:t>veritas@mango.zw</w:t>
        </w:r>
      </w:hyperlink>
      <w:r w:rsidRPr="00A70D1C">
        <w:rPr>
          <w:rFonts w:ascii="Arial" w:eastAsia="Calibri" w:hAnsi="Arial" w:cs="Arial"/>
          <w:i/>
          <w:iCs/>
          <w:color w:val="auto"/>
          <w:sz w:val="18"/>
          <w:szCs w:val="18"/>
          <w:lang w:val="en-GB" w:eastAsia="en-GB"/>
        </w:rPr>
        <w:t xml:space="preserve"> or look for it on</w:t>
      </w:r>
      <w:r w:rsidRPr="00A70D1C">
        <w:rPr>
          <w:rFonts w:eastAsia="Calibri"/>
          <w:i/>
          <w:iCs/>
          <w:color w:val="006600"/>
          <w:sz w:val="18"/>
          <w:szCs w:val="18"/>
          <w:lang w:val="en-GB" w:eastAsia="en-GB"/>
        </w:rPr>
        <w:t xml:space="preserve"> </w:t>
      </w:r>
      <w:hyperlink r:id="rId10" w:history="1">
        <w:r w:rsidRPr="00A70D1C">
          <w:rPr>
            <w:rFonts w:ascii="Times New Roman" w:eastAsia="Calibri" w:hAnsi="Times New Roman"/>
            <w:b/>
            <w:bCs/>
            <w:i/>
            <w:iCs/>
            <w:color w:val="006600"/>
            <w:sz w:val="18"/>
            <w:szCs w:val="18"/>
            <w:u w:val="single"/>
            <w:lang w:val="en-GB" w:eastAsia="en-GB"/>
          </w:rPr>
          <w:t>www.veritaszim.net</w:t>
        </w:r>
      </w:hyperlink>
    </w:p>
    <w:sectPr w:rsidR="000510E2" w:rsidRPr="00A70D1C" w:rsidSect="00C41B4C">
      <w:headerReference w:type="default" r:id="rId11"/>
      <w:pgSz w:w="11906" w:h="16838" w:code="9"/>
      <w:pgMar w:top="1411" w:right="1138" w:bottom="1138"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281" w:rsidRDefault="00ED7281" w:rsidP="00726D9A">
      <w:r>
        <w:separator/>
      </w:r>
    </w:p>
  </w:endnote>
  <w:endnote w:type="continuationSeparator" w:id="0">
    <w:p w:rsidR="00ED7281" w:rsidRDefault="00ED7281" w:rsidP="0072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DejaVu Sans Mon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281" w:rsidRDefault="00ED7281" w:rsidP="00726D9A">
      <w:r>
        <w:separator/>
      </w:r>
    </w:p>
  </w:footnote>
  <w:footnote w:type="continuationSeparator" w:id="0">
    <w:p w:rsidR="00ED7281" w:rsidRDefault="00ED7281" w:rsidP="00726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C73" w:rsidRDefault="00077A3A" w:rsidP="00A70D1C">
    <w:pPr>
      <w:pStyle w:val="Header"/>
      <w:pBdr>
        <w:bottom w:val="single" w:sz="4" w:space="1" w:color="auto"/>
      </w:pBdr>
      <w:tabs>
        <w:tab w:val="clear" w:pos="4513"/>
        <w:tab w:val="clear" w:pos="9026"/>
        <w:tab w:val="left" w:pos="3330"/>
        <w:tab w:val="center" w:pos="4410"/>
        <w:tab w:val="right" w:pos="9540"/>
      </w:tabs>
      <w:ind w:left="0" w:firstLine="0"/>
    </w:pPr>
    <w:r>
      <w:t>Constitution</w:t>
    </w:r>
    <w:r w:rsidR="00BE01F0">
      <w:t xml:space="preserve"> Watch</w:t>
    </w:r>
    <w:r w:rsidR="00593752">
      <w:t xml:space="preserve"> </w:t>
    </w:r>
    <w:r w:rsidR="00A70D1C">
      <w:t>7</w:t>
    </w:r>
    <w:r w:rsidR="00097E43">
      <w:t>/2016</w:t>
    </w:r>
    <w:r w:rsidR="00C41B4C">
      <w:t xml:space="preserve">   </w:t>
    </w:r>
    <w:r w:rsidR="006D1345">
      <w:tab/>
    </w:r>
    <w:r w:rsidR="00C41B4C">
      <w:t xml:space="preserve"> </w:t>
    </w:r>
    <w:r w:rsidR="00A70D1C">
      <w:tab/>
    </w:r>
    <w:r w:rsidR="00A70D1C" w:rsidRPr="00A70D1C">
      <w:t>Suspension of Mayor of Harare - Constitutional?</w:t>
    </w:r>
    <w:r w:rsidR="00052944">
      <w:tab/>
    </w:r>
    <w:r w:rsidR="00A70D1C">
      <w:t>11 May</w:t>
    </w:r>
    <w:r w:rsidR="00DF1219">
      <w:t xml:space="preserve"> </w:t>
    </w:r>
    <w:r w:rsidR="00097E43">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23389"/>
    <w:multiLevelType w:val="hybridMultilevel"/>
    <w:tmpl w:val="7C043E50"/>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1">
    <w:nsid w:val="28114078"/>
    <w:multiLevelType w:val="hybridMultilevel"/>
    <w:tmpl w:val="130878B8"/>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2">
    <w:nsid w:val="2C6C5FC8"/>
    <w:multiLevelType w:val="hybridMultilevel"/>
    <w:tmpl w:val="6C72E748"/>
    <w:lvl w:ilvl="0" w:tplc="30090001">
      <w:start w:val="1"/>
      <w:numFmt w:val="bullet"/>
      <w:lvlText w:val=""/>
      <w:lvlJc w:val="left"/>
      <w:pPr>
        <w:ind w:left="1080" w:hanging="360"/>
      </w:pPr>
      <w:rPr>
        <w:rFonts w:ascii="Symbol" w:hAnsi="Symbol"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3">
    <w:nsid w:val="329A692F"/>
    <w:multiLevelType w:val="hybridMultilevel"/>
    <w:tmpl w:val="17D2204A"/>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4">
    <w:nsid w:val="58086FE1"/>
    <w:multiLevelType w:val="hybridMultilevel"/>
    <w:tmpl w:val="C5141C82"/>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5">
    <w:nsid w:val="5DA12555"/>
    <w:multiLevelType w:val="hybridMultilevel"/>
    <w:tmpl w:val="E3FE1654"/>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6">
    <w:nsid w:val="68B3770E"/>
    <w:multiLevelType w:val="hybridMultilevel"/>
    <w:tmpl w:val="43B269BA"/>
    <w:lvl w:ilvl="0" w:tplc="30090001">
      <w:start w:val="1"/>
      <w:numFmt w:val="bullet"/>
      <w:lvlText w:val=""/>
      <w:lvlJc w:val="left"/>
      <w:pPr>
        <w:ind w:left="0" w:hanging="360"/>
      </w:pPr>
      <w:rPr>
        <w:rFonts w:ascii="Symbol" w:hAnsi="Symbol" w:hint="default"/>
      </w:rPr>
    </w:lvl>
    <w:lvl w:ilvl="1" w:tplc="30090003">
      <w:start w:val="1"/>
      <w:numFmt w:val="decimal"/>
      <w:lvlText w:val="%2."/>
      <w:lvlJc w:val="left"/>
      <w:pPr>
        <w:tabs>
          <w:tab w:val="num" w:pos="1080"/>
        </w:tabs>
        <w:ind w:left="1080" w:hanging="360"/>
      </w:pPr>
    </w:lvl>
    <w:lvl w:ilvl="2" w:tplc="30090005">
      <w:start w:val="1"/>
      <w:numFmt w:val="decimal"/>
      <w:lvlText w:val="%3."/>
      <w:lvlJc w:val="left"/>
      <w:pPr>
        <w:tabs>
          <w:tab w:val="num" w:pos="1800"/>
        </w:tabs>
        <w:ind w:left="1800" w:hanging="360"/>
      </w:pPr>
    </w:lvl>
    <w:lvl w:ilvl="3" w:tplc="30090001">
      <w:start w:val="1"/>
      <w:numFmt w:val="decimal"/>
      <w:lvlText w:val="%4."/>
      <w:lvlJc w:val="left"/>
      <w:pPr>
        <w:tabs>
          <w:tab w:val="num" w:pos="2520"/>
        </w:tabs>
        <w:ind w:left="2520" w:hanging="360"/>
      </w:pPr>
    </w:lvl>
    <w:lvl w:ilvl="4" w:tplc="30090003">
      <w:start w:val="1"/>
      <w:numFmt w:val="decimal"/>
      <w:lvlText w:val="%5."/>
      <w:lvlJc w:val="left"/>
      <w:pPr>
        <w:tabs>
          <w:tab w:val="num" w:pos="3240"/>
        </w:tabs>
        <w:ind w:left="3240" w:hanging="360"/>
      </w:pPr>
    </w:lvl>
    <w:lvl w:ilvl="5" w:tplc="30090005">
      <w:start w:val="1"/>
      <w:numFmt w:val="decimal"/>
      <w:lvlText w:val="%6."/>
      <w:lvlJc w:val="left"/>
      <w:pPr>
        <w:tabs>
          <w:tab w:val="num" w:pos="3960"/>
        </w:tabs>
        <w:ind w:left="3960" w:hanging="360"/>
      </w:pPr>
    </w:lvl>
    <w:lvl w:ilvl="6" w:tplc="30090001">
      <w:start w:val="1"/>
      <w:numFmt w:val="decimal"/>
      <w:lvlText w:val="%7."/>
      <w:lvlJc w:val="left"/>
      <w:pPr>
        <w:tabs>
          <w:tab w:val="num" w:pos="4680"/>
        </w:tabs>
        <w:ind w:left="4680" w:hanging="360"/>
      </w:pPr>
    </w:lvl>
    <w:lvl w:ilvl="7" w:tplc="30090003">
      <w:start w:val="1"/>
      <w:numFmt w:val="decimal"/>
      <w:lvlText w:val="%8."/>
      <w:lvlJc w:val="left"/>
      <w:pPr>
        <w:tabs>
          <w:tab w:val="num" w:pos="5400"/>
        </w:tabs>
        <w:ind w:left="5400" w:hanging="360"/>
      </w:pPr>
    </w:lvl>
    <w:lvl w:ilvl="8" w:tplc="30090005">
      <w:start w:val="1"/>
      <w:numFmt w:val="decimal"/>
      <w:lvlText w:val="%9."/>
      <w:lvlJc w:val="left"/>
      <w:pPr>
        <w:tabs>
          <w:tab w:val="num" w:pos="6120"/>
        </w:tabs>
        <w:ind w:left="6120" w:hanging="360"/>
      </w:pPr>
    </w:lvl>
  </w:abstractNum>
  <w:abstractNum w:abstractNumId="7">
    <w:nsid w:val="69342FD3"/>
    <w:multiLevelType w:val="hybridMultilevel"/>
    <w:tmpl w:val="C5922674"/>
    <w:lvl w:ilvl="0" w:tplc="30090001">
      <w:start w:val="1"/>
      <w:numFmt w:val="bullet"/>
      <w:lvlText w:val=""/>
      <w:lvlJc w:val="left"/>
      <w:pPr>
        <w:ind w:left="1146"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19"/>
    <w:rsid w:val="00013294"/>
    <w:rsid w:val="000510E2"/>
    <w:rsid w:val="00052944"/>
    <w:rsid w:val="00053424"/>
    <w:rsid w:val="00077A3A"/>
    <w:rsid w:val="00082307"/>
    <w:rsid w:val="00097E43"/>
    <w:rsid w:val="000F6D05"/>
    <w:rsid w:val="00115D0D"/>
    <w:rsid w:val="00126F87"/>
    <w:rsid w:val="00130330"/>
    <w:rsid w:val="00152BDE"/>
    <w:rsid w:val="001533C5"/>
    <w:rsid w:val="001A7B74"/>
    <w:rsid w:val="002312BD"/>
    <w:rsid w:val="00243A2E"/>
    <w:rsid w:val="002742E0"/>
    <w:rsid w:val="00275BD8"/>
    <w:rsid w:val="00375624"/>
    <w:rsid w:val="003C170A"/>
    <w:rsid w:val="003F3A4A"/>
    <w:rsid w:val="00417B28"/>
    <w:rsid w:val="004535A5"/>
    <w:rsid w:val="0046520A"/>
    <w:rsid w:val="0048738B"/>
    <w:rsid w:val="004B3C75"/>
    <w:rsid w:val="004C606F"/>
    <w:rsid w:val="004D5790"/>
    <w:rsid w:val="00501AA6"/>
    <w:rsid w:val="00502DFB"/>
    <w:rsid w:val="005236E7"/>
    <w:rsid w:val="00532E65"/>
    <w:rsid w:val="00534F6E"/>
    <w:rsid w:val="005436EF"/>
    <w:rsid w:val="00545B74"/>
    <w:rsid w:val="00581041"/>
    <w:rsid w:val="00593752"/>
    <w:rsid w:val="005A5D8A"/>
    <w:rsid w:val="00637D66"/>
    <w:rsid w:val="00684CE4"/>
    <w:rsid w:val="006D1345"/>
    <w:rsid w:val="00726D9A"/>
    <w:rsid w:val="00763173"/>
    <w:rsid w:val="008043D7"/>
    <w:rsid w:val="00854420"/>
    <w:rsid w:val="008B1F0E"/>
    <w:rsid w:val="008B6C73"/>
    <w:rsid w:val="008C601F"/>
    <w:rsid w:val="00903872"/>
    <w:rsid w:val="00903D60"/>
    <w:rsid w:val="009A2598"/>
    <w:rsid w:val="009A7B1C"/>
    <w:rsid w:val="009D344E"/>
    <w:rsid w:val="00A70D1C"/>
    <w:rsid w:val="00AB0D7E"/>
    <w:rsid w:val="00AF529E"/>
    <w:rsid w:val="00B40675"/>
    <w:rsid w:val="00B563CD"/>
    <w:rsid w:val="00BE01F0"/>
    <w:rsid w:val="00C00D9D"/>
    <w:rsid w:val="00C01003"/>
    <w:rsid w:val="00C21305"/>
    <w:rsid w:val="00C21665"/>
    <w:rsid w:val="00C41B4C"/>
    <w:rsid w:val="00C65554"/>
    <w:rsid w:val="00C66DE8"/>
    <w:rsid w:val="00C95A2E"/>
    <w:rsid w:val="00CA5B70"/>
    <w:rsid w:val="00CB1E9E"/>
    <w:rsid w:val="00CB6364"/>
    <w:rsid w:val="00D16533"/>
    <w:rsid w:val="00D37EC3"/>
    <w:rsid w:val="00D7679E"/>
    <w:rsid w:val="00D90740"/>
    <w:rsid w:val="00DA6256"/>
    <w:rsid w:val="00DB57C0"/>
    <w:rsid w:val="00DF1219"/>
    <w:rsid w:val="00E72EAF"/>
    <w:rsid w:val="00E75E66"/>
    <w:rsid w:val="00E8795D"/>
    <w:rsid w:val="00ED12B0"/>
    <w:rsid w:val="00ED7281"/>
    <w:rsid w:val="00F2383D"/>
    <w:rsid w:val="00F31545"/>
    <w:rsid w:val="00F32C87"/>
    <w:rsid w:val="00F84FCB"/>
    <w:rsid w:val="00FC0EA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W" w:eastAsia="en-Z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19"/>
    <w:pPr>
      <w:spacing w:after="60"/>
    </w:pPr>
    <w:rPr>
      <w:rFonts w:ascii="Verdana" w:eastAsiaTheme="minorHAnsi" w:hAnsi="Verdana"/>
      <w:color w:val="000000"/>
      <w:sz w:val="24"/>
      <w:szCs w:val="24"/>
    </w:rPr>
  </w:style>
  <w:style w:type="paragraph" w:styleId="Heading3">
    <w:name w:val="heading 3"/>
    <w:basedOn w:val="Normal"/>
    <w:link w:val="Heading3Char"/>
    <w:uiPriority w:val="9"/>
    <w:semiHidden/>
    <w:unhideWhenUsed/>
    <w:qFormat/>
    <w:rsid w:val="00DF1219"/>
    <w:pPr>
      <w:keepNext/>
      <w:spacing w:before="240"/>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2EAF"/>
    <w:rPr>
      <w:color w:val="0000FF"/>
      <w:u w:val="single"/>
    </w:rPr>
  </w:style>
  <w:style w:type="character" w:customStyle="1" w:styleId="section1Char">
    <w:name w:val="section1 Char"/>
    <w:basedOn w:val="DefaultParagraphFont"/>
    <w:link w:val="section1"/>
    <w:locked/>
    <w:rsid w:val="00E72EAF"/>
    <w:rPr>
      <w:rFonts w:ascii="Calibri" w:eastAsia="Calibri" w:hAnsi="Calibri"/>
      <w:sz w:val="24"/>
      <w:szCs w:val="24"/>
    </w:rPr>
  </w:style>
  <w:style w:type="paragraph" w:customStyle="1" w:styleId="section1">
    <w:name w:val="section1"/>
    <w:basedOn w:val="Normal"/>
    <w:link w:val="section1Char"/>
    <w:rsid w:val="00E72EAF"/>
    <w:pPr>
      <w:spacing w:before="100" w:beforeAutospacing="1" w:after="100" w:afterAutospacing="1"/>
    </w:pPr>
    <w:rPr>
      <w:rFonts w:ascii="Calibri" w:eastAsia="Calibri" w:hAnsi="Calibri"/>
      <w:color w:val="auto"/>
      <w:lang w:eastAsia="en-US"/>
    </w:rPr>
  </w:style>
  <w:style w:type="character" w:customStyle="1" w:styleId="Teletype">
    <w:name w:val="Teletype"/>
    <w:basedOn w:val="DefaultParagraphFont"/>
    <w:rsid w:val="00E72EAF"/>
    <w:rPr>
      <w:rFonts w:ascii="DejaVu Sans Mono" w:hAnsi="DejaVu Sans Mono" w:hint="default"/>
    </w:rPr>
  </w:style>
  <w:style w:type="paragraph" w:styleId="Header">
    <w:name w:val="header"/>
    <w:basedOn w:val="Normal"/>
    <w:link w:val="HeaderChar"/>
    <w:uiPriority w:val="99"/>
    <w:unhideWhenUsed/>
    <w:rsid w:val="00726D9A"/>
    <w:pPr>
      <w:tabs>
        <w:tab w:val="center" w:pos="4513"/>
        <w:tab w:val="right" w:pos="9026"/>
      </w:tabs>
      <w:spacing w:after="0"/>
      <w:ind w:left="1276" w:hanging="1276"/>
    </w:pPr>
    <w:rPr>
      <w:rFonts w:ascii="Calibri" w:eastAsia="Calibri" w:hAnsi="Calibri"/>
      <w:color w:val="auto"/>
      <w:sz w:val="22"/>
      <w:szCs w:val="22"/>
      <w:lang w:val="en-GB" w:eastAsia="en-US"/>
    </w:rPr>
  </w:style>
  <w:style w:type="character" w:customStyle="1" w:styleId="HeaderChar">
    <w:name w:val="Header Char"/>
    <w:basedOn w:val="DefaultParagraphFont"/>
    <w:link w:val="Header"/>
    <w:uiPriority w:val="99"/>
    <w:rsid w:val="00726D9A"/>
    <w:rPr>
      <w:sz w:val="22"/>
      <w:szCs w:val="22"/>
      <w:lang w:val="en-GB" w:eastAsia="en-US"/>
    </w:rPr>
  </w:style>
  <w:style w:type="paragraph" w:styleId="Footer">
    <w:name w:val="footer"/>
    <w:basedOn w:val="Normal"/>
    <w:link w:val="FooterChar"/>
    <w:uiPriority w:val="99"/>
    <w:unhideWhenUsed/>
    <w:rsid w:val="00726D9A"/>
    <w:pPr>
      <w:tabs>
        <w:tab w:val="center" w:pos="4513"/>
        <w:tab w:val="right" w:pos="9026"/>
      </w:tabs>
      <w:spacing w:after="0"/>
      <w:ind w:left="1276" w:hanging="1276"/>
    </w:pPr>
    <w:rPr>
      <w:rFonts w:ascii="Calibri" w:eastAsia="Calibri" w:hAnsi="Calibri"/>
      <w:color w:val="auto"/>
      <w:sz w:val="22"/>
      <w:szCs w:val="22"/>
      <w:lang w:val="en-GB" w:eastAsia="en-US"/>
    </w:rPr>
  </w:style>
  <w:style w:type="character" w:customStyle="1" w:styleId="FooterChar">
    <w:name w:val="Footer Char"/>
    <w:basedOn w:val="DefaultParagraphFont"/>
    <w:link w:val="Footer"/>
    <w:uiPriority w:val="99"/>
    <w:rsid w:val="00726D9A"/>
    <w:rPr>
      <w:sz w:val="22"/>
      <w:szCs w:val="22"/>
      <w:lang w:val="en-GB" w:eastAsia="en-US"/>
    </w:rPr>
  </w:style>
  <w:style w:type="paragraph" w:styleId="ListParagraph">
    <w:name w:val="List Paragraph"/>
    <w:basedOn w:val="Normal"/>
    <w:uiPriority w:val="34"/>
    <w:qFormat/>
    <w:rsid w:val="000510E2"/>
    <w:pPr>
      <w:spacing w:after="0"/>
      <w:ind w:left="720" w:hanging="1276"/>
      <w:contextualSpacing/>
    </w:pPr>
    <w:rPr>
      <w:rFonts w:ascii="Calibri" w:eastAsia="Calibri" w:hAnsi="Calibri"/>
      <w:color w:val="auto"/>
      <w:sz w:val="22"/>
      <w:szCs w:val="22"/>
      <w:lang w:val="en-GB" w:eastAsia="en-US"/>
    </w:rPr>
  </w:style>
  <w:style w:type="character" w:customStyle="1" w:styleId="Heading3Char">
    <w:name w:val="Heading 3 Char"/>
    <w:basedOn w:val="DefaultParagraphFont"/>
    <w:link w:val="Heading3"/>
    <w:uiPriority w:val="9"/>
    <w:semiHidden/>
    <w:rsid w:val="00DF1219"/>
    <w:rPr>
      <w:rFonts w:ascii="Verdana" w:eastAsiaTheme="minorHAnsi" w:hAnsi="Verdana"/>
      <w:color w:val="000000"/>
      <w:sz w:val="26"/>
      <w:szCs w:val="26"/>
    </w:rPr>
  </w:style>
  <w:style w:type="paragraph" w:customStyle="1" w:styleId="BillWatchNormal">
    <w:name w:val="Bill Watch Normal"/>
    <w:basedOn w:val="Normal"/>
    <w:uiPriority w:val="99"/>
    <w:rsid w:val="00DF1219"/>
    <w:pPr>
      <w:jc w:val="both"/>
    </w:pPr>
    <w:rPr>
      <w:rFonts w:ascii="Arial" w:hAnsi="Arial" w:cs="Arial"/>
      <w:color w:val="0000FF"/>
      <w:sz w:val="22"/>
      <w:szCs w:val="22"/>
      <w:lang w:eastAsia="en-US"/>
    </w:rPr>
  </w:style>
  <w:style w:type="paragraph" w:customStyle="1" w:styleId="BillWatchHead1">
    <w:name w:val="Bill Watch Head 1"/>
    <w:basedOn w:val="Normal"/>
    <w:uiPriority w:val="99"/>
    <w:rsid w:val="00DF1219"/>
    <w:pPr>
      <w:keepNext/>
      <w:jc w:val="center"/>
    </w:pPr>
    <w:rPr>
      <w:rFonts w:ascii="Arial" w:hAnsi="Arial" w:cs="Arial"/>
      <w:b/>
      <w:bCs/>
      <w:color w:val="0000FF"/>
      <w:sz w:val="28"/>
      <w:szCs w:val="28"/>
      <w:u w:val="single"/>
      <w:lang w:eastAsia="en-US"/>
    </w:rPr>
  </w:style>
  <w:style w:type="paragraph" w:customStyle="1" w:styleId="StyleArial14ptBoldRedCentered">
    <w:name w:val="Style Arial 14 pt Bold Red Centered"/>
    <w:basedOn w:val="Normal"/>
    <w:uiPriority w:val="99"/>
    <w:rsid w:val="00DF1219"/>
    <w:pPr>
      <w:spacing w:after="0"/>
      <w:jc w:val="center"/>
    </w:pPr>
    <w:rPr>
      <w:rFonts w:ascii="Arial" w:hAnsi="Arial" w:cs="Arial"/>
      <w:b/>
      <w:bCs/>
      <w:color w:val="FF0000"/>
      <w:lang w:eastAsia="en-US"/>
    </w:rPr>
  </w:style>
  <w:style w:type="paragraph" w:customStyle="1" w:styleId="StyleArialBoldCentered">
    <w:name w:val="Style Arial Bold Centered"/>
    <w:basedOn w:val="Normal"/>
    <w:uiPriority w:val="99"/>
    <w:rsid w:val="00DF1219"/>
    <w:pPr>
      <w:spacing w:after="0"/>
      <w:jc w:val="center"/>
    </w:pPr>
    <w:rPr>
      <w:rFonts w:ascii="Arial" w:hAnsi="Arial" w:cs="Arial"/>
      <w:b/>
      <w:bCs/>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06811">
      <w:bodyDiv w:val="1"/>
      <w:marLeft w:val="0"/>
      <w:marRight w:val="0"/>
      <w:marTop w:val="0"/>
      <w:marBottom w:val="0"/>
      <w:divBdr>
        <w:top w:val="none" w:sz="0" w:space="0" w:color="auto"/>
        <w:left w:val="none" w:sz="0" w:space="0" w:color="auto"/>
        <w:bottom w:val="none" w:sz="0" w:space="0" w:color="auto"/>
        <w:right w:val="none" w:sz="0" w:space="0" w:color="auto"/>
      </w:divBdr>
    </w:div>
    <w:div w:id="282272399">
      <w:bodyDiv w:val="1"/>
      <w:marLeft w:val="0"/>
      <w:marRight w:val="0"/>
      <w:marTop w:val="0"/>
      <w:marBottom w:val="0"/>
      <w:divBdr>
        <w:top w:val="none" w:sz="0" w:space="0" w:color="auto"/>
        <w:left w:val="none" w:sz="0" w:space="0" w:color="auto"/>
        <w:bottom w:val="none" w:sz="0" w:space="0" w:color="auto"/>
        <w:right w:val="none" w:sz="0" w:space="0" w:color="auto"/>
      </w:divBdr>
    </w:div>
    <w:div w:id="519203413">
      <w:bodyDiv w:val="1"/>
      <w:marLeft w:val="0"/>
      <w:marRight w:val="0"/>
      <w:marTop w:val="0"/>
      <w:marBottom w:val="0"/>
      <w:divBdr>
        <w:top w:val="none" w:sz="0" w:space="0" w:color="auto"/>
        <w:left w:val="none" w:sz="0" w:space="0" w:color="auto"/>
        <w:bottom w:val="none" w:sz="0" w:space="0" w:color="auto"/>
        <w:right w:val="none" w:sz="0" w:space="0" w:color="auto"/>
      </w:divBdr>
    </w:div>
    <w:div w:id="521820732">
      <w:bodyDiv w:val="1"/>
      <w:marLeft w:val="0"/>
      <w:marRight w:val="0"/>
      <w:marTop w:val="0"/>
      <w:marBottom w:val="0"/>
      <w:divBdr>
        <w:top w:val="none" w:sz="0" w:space="0" w:color="auto"/>
        <w:left w:val="none" w:sz="0" w:space="0" w:color="auto"/>
        <w:bottom w:val="none" w:sz="0" w:space="0" w:color="auto"/>
        <w:right w:val="none" w:sz="0" w:space="0" w:color="auto"/>
      </w:divBdr>
    </w:div>
    <w:div w:id="526218153">
      <w:bodyDiv w:val="1"/>
      <w:marLeft w:val="0"/>
      <w:marRight w:val="0"/>
      <w:marTop w:val="0"/>
      <w:marBottom w:val="0"/>
      <w:divBdr>
        <w:top w:val="none" w:sz="0" w:space="0" w:color="auto"/>
        <w:left w:val="none" w:sz="0" w:space="0" w:color="auto"/>
        <w:bottom w:val="none" w:sz="0" w:space="0" w:color="auto"/>
        <w:right w:val="none" w:sz="0" w:space="0" w:color="auto"/>
      </w:divBdr>
    </w:div>
    <w:div w:id="567040659">
      <w:bodyDiv w:val="1"/>
      <w:marLeft w:val="0"/>
      <w:marRight w:val="0"/>
      <w:marTop w:val="0"/>
      <w:marBottom w:val="0"/>
      <w:divBdr>
        <w:top w:val="none" w:sz="0" w:space="0" w:color="auto"/>
        <w:left w:val="none" w:sz="0" w:space="0" w:color="auto"/>
        <w:bottom w:val="none" w:sz="0" w:space="0" w:color="auto"/>
        <w:right w:val="none" w:sz="0" w:space="0" w:color="auto"/>
      </w:divBdr>
    </w:div>
    <w:div w:id="656767358">
      <w:bodyDiv w:val="1"/>
      <w:marLeft w:val="0"/>
      <w:marRight w:val="0"/>
      <w:marTop w:val="0"/>
      <w:marBottom w:val="0"/>
      <w:divBdr>
        <w:top w:val="none" w:sz="0" w:space="0" w:color="auto"/>
        <w:left w:val="none" w:sz="0" w:space="0" w:color="auto"/>
        <w:bottom w:val="none" w:sz="0" w:space="0" w:color="auto"/>
        <w:right w:val="none" w:sz="0" w:space="0" w:color="auto"/>
      </w:divBdr>
    </w:div>
    <w:div w:id="862786001">
      <w:bodyDiv w:val="1"/>
      <w:marLeft w:val="0"/>
      <w:marRight w:val="0"/>
      <w:marTop w:val="0"/>
      <w:marBottom w:val="0"/>
      <w:divBdr>
        <w:top w:val="none" w:sz="0" w:space="0" w:color="auto"/>
        <w:left w:val="none" w:sz="0" w:space="0" w:color="auto"/>
        <w:bottom w:val="none" w:sz="0" w:space="0" w:color="auto"/>
        <w:right w:val="none" w:sz="0" w:space="0" w:color="auto"/>
      </w:divBdr>
    </w:div>
    <w:div w:id="1225067039">
      <w:bodyDiv w:val="1"/>
      <w:marLeft w:val="0"/>
      <w:marRight w:val="0"/>
      <w:marTop w:val="0"/>
      <w:marBottom w:val="0"/>
      <w:divBdr>
        <w:top w:val="none" w:sz="0" w:space="0" w:color="auto"/>
        <w:left w:val="none" w:sz="0" w:space="0" w:color="auto"/>
        <w:bottom w:val="none" w:sz="0" w:space="0" w:color="auto"/>
        <w:right w:val="none" w:sz="0" w:space="0" w:color="auto"/>
      </w:divBdr>
    </w:div>
    <w:div w:id="1268931710">
      <w:bodyDiv w:val="1"/>
      <w:marLeft w:val="0"/>
      <w:marRight w:val="0"/>
      <w:marTop w:val="0"/>
      <w:marBottom w:val="0"/>
      <w:divBdr>
        <w:top w:val="none" w:sz="0" w:space="0" w:color="auto"/>
        <w:left w:val="none" w:sz="0" w:space="0" w:color="auto"/>
        <w:bottom w:val="none" w:sz="0" w:space="0" w:color="auto"/>
        <w:right w:val="none" w:sz="0" w:space="0" w:color="auto"/>
      </w:divBdr>
    </w:div>
    <w:div w:id="1471900568">
      <w:bodyDiv w:val="1"/>
      <w:marLeft w:val="0"/>
      <w:marRight w:val="0"/>
      <w:marTop w:val="0"/>
      <w:marBottom w:val="0"/>
      <w:divBdr>
        <w:top w:val="none" w:sz="0" w:space="0" w:color="auto"/>
        <w:left w:val="none" w:sz="0" w:space="0" w:color="auto"/>
        <w:bottom w:val="none" w:sz="0" w:space="0" w:color="auto"/>
        <w:right w:val="none" w:sz="0" w:space="0" w:color="auto"/>
      </w:divBdr>
    </w:div>
    <w:div w:id="1512989642">
      <w:bodyDiv w:val="1"/>
      <w:marLeft w:val="0"/>
      <w:marRight w:val="0"/>
      <w:marTop w:val="0"/>
      <w:marBottom w:val="0"/>
      <w:divBdr>
        <w:top w:val="none" w:sz="0" w:space="0" w:color="auto"/>
        <w:left w:val="none" w:sz="0" w:space="0" w:color="auto"/>
        <w:bottom w:val="none" w:sz="0" w:space="0" w:color="auto"/>
        <w:right w:val="none" w:sz="0" w:space="0" w:color="auto"/>
      </w:divBdr>
    </w:div>
    <w:div w:id="1799757670">
      <w:bodyDiv w:val="1"/>
      <w:marLeft w:val="0"/>
      <w:marRight w:val="0"/>
      <w:marTop w:val="0"/>
      <w:marBottom w:val="0"/>
      <w:divBdr>
        <w:top w:val="none" w:sz="0" w:space="0" w:color="auto"/>
        <w:left w:val="none" w:sz="0" w:space="0" w:color="auto"/>
        <w:bottom w:val="none" w:sz="0" w:space="0" w:color="auto"/>
        <w:right w:val="none" w:sz="0" w:space="0" w:color="auto"/>
      </w:divBdr>
    </w:div>
    <w:div w:id="180908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ritas@mango.z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eritas@mango.z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eritaszim.net" TargetMode="External"/><Relationship Id="rId4" Type="http://schemas.openxmlformats.org/officeDocument/2006/relationships/webSettings" Target="webSettings.xml"/><Relationship Id="rId9" Type="http://schemas.openxmlformats.org/officeDocument/2006/relationships/hyperlink" Target="mailto:veritas@mango.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2016-05-11T13:49:00Z</dcterms:created>
  <dcterms:modified xsi:type="dcterms:W3CDTF">2016-05-11T13:49:00Z</dcterms:modified>
</cp:coreProperties>
</file>