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88643490"/>
        <w:docPartObj>
          <w:docPartGallery w:val="Table of Contents"/>
          <w:docPartUnique/>
        </w:docPartObj>
      </w:sdtPr>
      <w:sdtEndPr>
        <w:rPr>
          <w:b/>
          <w:bCs/>
          <w:noProof/>
        </w:rPr>
      </w:sdtEndPr>
      <w:sdtContent>
        <w:p w:rsidR="000B1DA7" w:rsidRPr="00A63BF6" w:rsidRDefault="000B1DA7" w:rsidP="003E0DA9">
          <w:pPr>
            <w:spacing w:after="0"/>
            <w:jc w:val="center"/>
            <w:rPr>
              <w:rFonts w:ascii="Calibri" w:hAnsi="Calibri" w:cs="Calibri"/>
              <w:b/>
              <w:bCs/>
              <w:sz w:val="36"/>
              <w:szCs w:val="36"/>
            </w:rPr>
          </w:pPr>
          <w:r w:rsidRPr="00A63BF6">
            <w:rPr>
              <w:rFonts w:ascii="Calibri" w:hAnsi="Calibri" w:cs="Calibri"/>
              <w:noProof/>
              <w:lang w:eastAsia="en-GB"/>
            </w:rPr>
            <w:drawing>
              <wp:inline distT="0" distB="0" distL="0" distR="0">
                <wp:extent cx="5870229" cy="931940"/>
                <wp:effectExtent l="19050" t="0" r="0" b="0"/>
                <wp:docPr id="1" name="Picture 2" descr="Verita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itas banner"/>
                        <pic:cNvPicPr>
                          <a:picLocks noChangeAspect="1" noChangeArrowheads="1"/>
                        </pic:cNvPicPr>
                      </pic:nvPicPr>
                      <pic:blipFill>
                        <a:blip r:embed="rId8" cstate="print"/>
                        <a:srcRect/>
                        <a:stretch>
                          <a:fillRect/>
                        </a:stretch>
                      </pic:blipFill>
                      <pic:spPr bwMode="auto">
                        <a:xfrm>
                          <a:off x="0" y="0"/>
                          <a:ext cx="5879743" cy="933450"/>
                        </a:xfrm>
                        <a:prstGeom prst="rect">
                          <a:avLst/>
                        </a:prstGeom>
                        <a:noFill/>
                        <a:ln w="9525">
                          <a:noFill/>
                          <a:miter lim="800000"/>
                          <a:headEnd/>
                          <a:tailEnd/>
                        </a:ln>
                      </pic:spPr>
                    </pic:pic>
                  </a:graphicData>
                </a:graphic>
              </wp:inline>
            </w:drawing>
          </w:r>
        </w:p>
        <w:p w:rsidR="000B1DA7" w:rsidRPr="00A771D7" w:rsidRDefault="000B1DA7" w:rsidP="003E0DA9">
          <w:pPr>
            <w:spacing w:after="0" w:line="240" w:lineRule="auto"/>
            <w:jc w:val="center"/>
            <w:rPr>
              <w:rFonts w:ascii="Calibri" w:hAnsi="Calibri" w:cs="Calibri"/>
              <w:b/>
              <w:bCs/>
              <w:sz w:val="20"/>
              <w:szCs w:val="20"/>
            </w:rPr>
          </w:pPr>
          <w:r w:rsidRPr="00A771D7">
            <w:rPr>
              <w:rFonts w:ascii="Calibri" w:hAnsi="Calibri" w:cs="Calibri"/>
              <w:b/>
              <w:bCs/>
              <w:sz w:val="20"/>
              <w:szCs w:val="20"/>
            </w:rPr>
            <w:t>FIRINNE TRUST</w:t>
          </w:r>
        </w:p>
        <w:p w:rsidR="000B1DA7" w:rsidRPr="00A771D7" w:rsidRDefault="000B1DA7" w:rsidP="003E0DA9">
          <w:pPr>
            <w:spacing w:after="0" w:line="240" w:lineRule="auto"/>
            <w:jc w:val="center"/>
            <w:rPr>
              <w:rFonts w:ascii="Calibri" w:hAnsi="Calibri" w:cs="Calibri"/>
              <w:b/>
              <w:bCs/>
              <w:sz w:val="20"/>
              <w:szCs w:val="20"/>
            </w:rPr>
          </w:pPr>
          <w:r w:rsidRPr="00A771D7">
            <w:rPr>
              <w:rFonts w:ascii="Calibri" w:hAnsi="Calibri" w:cs="Calibri"/>
              <w:b/>
              <w:bCs/>
              <w:sz w:val="20"/>
              <w:szCs w:val="20"/>
            </w:rPr>
            <w:t>25 Canterbury Road, Avondale, Harare, Zimbabwe.  Tel: 794478/706292    Fax &amp; Messages: 793592</w:t>
          </w:r>
        </w:p>
        <w:p w:rsidR="000B1DA7" w:rsidRPr="00A771D7" w:rsidRDefault="000B1DA7" w:rsidP="003E0DA9">
          <w:pPr>
            <w:spacing w:after="60" w:line="240" w:lineRule="auto"/>
            <w:jc w:val="center"/>
            <w:rPr>
              <w:rFonts w:ascii="Calibri" w:hAnsi="Calibri" w:cs="Calibri"/>
              <w:b/>
              <w:bCs/>
              <w:sz w:val="20"/>
              <w:szCs w:val="20"/>
              <w:u w:val="single"/>
            </w:rPr>
          </w:pPr>
          <w:r w:rsidRPr="00A771D7">
            <w:rPr>
              <w:rFonts w:ascii="Calibri" w:hAnsi="Calibri" w:cs="Calibri"/>
              <w:b/>
              <w:bCs/>
              <w:sz w:val="20"/>
              <w:szCs w:val="20"/>
            </w:rPr>
            <w:t>Email:  veritas@mango.zw  Website: www.veritaszim.net</w:t>
          </w:r>
          <w:r w:rsidRPr="00A771D7">
            <w:rPr>
              <w:rFonts w:ascii="Calibri" w:hAnsi="Calibri" w:cs="Calibri"/>
              <w:b/>
              <w:bCs/>
              <w:sz w:val="20"/>
              <w:szCs w:val="20"/>
              <w:u w:val="single"/>
            </w:rPr>
            <w:t xml:space="preserve"> </w:t>
          </w:r>
        </w:p>
        <w:p w:rsidR="000B1DA7" w:rsidRPr="00842252" w:rsidRDefault="000B1DA7" w:rsidP="00D23170">
          <w:pPr>
            <w:spacing w:after="720" w:line="240" w:lineRule="auto"/>
            <w:jc w:val="center"/>
            <w:rPr>
              <w:rFonts w:ascii="Calibri" w:hAnsi="Calibri" w:cs="Calibri"/>
              <w:b/>
              <w:bCs/>
              <w:color w:val="833C0B" w:themeColor="accent2" w:themeShade="80"/>
            </w:rPr>
          </w:pPr>
          <w:r w:rsidRPr="00842252">
            <w:rPr>
              <w:rFonts w:ascii="Calibri" w:hAnsi="Calibri" w:cs="Calibri"/>
              <w:b/>
              <w:bCs/>
              <w:color w:val="833C0B" w:themeColor="accent2" w:themeShade="80"/>
            </w:rPr>
            <w:t xml:space="preserve">Working for Open Government, Democracy, Constitutionalism, Rule of Law, Justice and Human Rights </w:t>
          </w:r>
        </w:p>
        <w:p w:rsidR="00FA5EC5" w:rsidRPr="00842252" w:rsidRDefault="00FA5EC5" w:rsidP="00D23170">
          <w:pPr>
            <w:spacing w:after="120" w:line="240" w:lineRule="auto"/>
            <w:jc w:val="center"/>
            <w:rPr>
              <w:b/>
              <w:color w:val="5B9BD5" w:themeColor="accent1"/>
              <w:sz w:val="28"/>
              <w:szCs w:val="28"/>
              <w:lang w:val="en-GB"/>
            </w:rPr>
          </w:pPr>
          <w:r w:rsidRPr="00842252">
            <w:rPr>
              <w:b/>
              <w:color w:val="5B9BD5" w:themeColor="accent1"/>
              <w:sz w:val="28"/>
              <w:szCs w:val="28"/>
              <w:lang w:val="en-GB"/>
            </w:rPr>
            <w:t>SANCTIONS: THE EU, US AND POST-MUGABE ZIMBABWE</w:t>
          </w:r>
        </w:p>
        <w:p w:rsidR="000F1470" w:rsidRPr="00842252" w:rsidRDefault="000F1470" w:rsidP="000F1470">
          <w:pPr>
            <w:jc w:val="center"/>
            <w:rPr>
              <w:b/>
              <w:color w:val="5B9BD5" w:themeColor="accent1"/>
              <w:sz w:val="24"/>
              <w:szCs w:val="24"/>
              <w:lang w:val="en-GB"/>
            </w:rPr>
          </w:pPr>
          <w:r w:rsidRPr="00842252">
            <w:rPr>
              <w:b/>
              <w:color w:val="5B9BD5" w:themeColor="accent1"/>
              <w:sz w:val="24"/>
              <w:szCs w:val="24"/>
              <w:lang w:val="en-GB"/>
            </w:rPr>
            <w:t>By Derek Matyszak, Senior Lawyer, Veritas 11/11/2019</w:t>
          </w:r>
        </w:p>
        <w:p w:rsidR="00E92566" w:rsidRPr="00727F87" w:rsidRDefault="00E92566">
          <w:pPr>
            <w:pStyle w:val="TOCHeading"/>
            <w:rPr>
              <w:b/>
              <w:sz w:val="26"/>
              <w:szCs w:val="26"/>
            </w:rPr>
          </w:pPr>
          <w:r w:rsidRPr="00727F87">
            <w:rPr>
              <w:b/>
              <w:sz w:val="26"/>
              <w:szCs w:val="26"/>
            </w:rPr>
            <w:t>Contents</w:t>
          </w:r>
        </w:p>
        <w:p w:rsidR="002A0AE8" w:rsidRDefault="00C50AF1">
          <w:pPr>
            <w:pStyle w:val="TOC2"/>
            <w:tabs>
              <w:tab w:val="right" w:leader="dot" w:pos="9350"/>
            </w:tabs>
            <w:rPr>
              <w:rFonts w:eastAsiaTheme="minorEastAsia"/>
              <w:noProof/>
            </w:rPr>
          </w:pPr>
          <w:r>
            <w:rPr>
              <w:b/>
              <w:bCs/>
              <w:noProof/>
            </w:rPr>
            <w:fldChar w:fldCharType="begin"/>
          </w:r>
          <w:r w:rsidR="00E92566">
            <w:rPr>
              <w:b/>
              <w:bCs/>
              <w:noProof/>
            </w:rPr>
            <w:instrText xml:space="preserve"> TOC \o "1-3" \h \z \u </w:instrText>
          </w:r>
          <w:r>
            <w:rPr>
              <w:b/>
              <w:bCs/>
              <w:noProof/>
            </w:rPr>
            <w:fldChar w:fldCharType="separate"/>
          </w:r>
          <w:hyperlink w:anchor="_Toc24442255" w:history="1">
            <w:r w:rsidR="002A0AE8" w:rsidRPr="002111AB">
              <w:rPr>
                <w:rStyle w:val="Hyperlink"/>
                <w:noProof/>
                <w:lang w:val="en-GB"/>
              </w:rPr>
              <w:t>Introduction</w:t>
            </w:r>
            <w:r w:rsidR="002A0AE8">
              <w:rPr>
                <w:noProof/>
                <w:webHidden/>
              </w:rPr>
              <w:tab/>
            </w:r>
            <w:r>
              <w:rPr>
                <w:noProof/>
                <w:webHidden/>
              </w:rPr>
              <w:fldChar w:fldCharType="begin"/>
            </w:r>
            <w:r w:rsidR="002A0AE8">
              <w:rPr>
                <w:noProof/>
                <w:webHidden/>
              </w:rPr>
              <w:instrText xml:space="preserve"> PAGEREF _Toc24442255 \h </w:instrText>
            </w:r>
            <w:r>
              <w:rPr>
                <w:noProof/>
                <w:webHidden/>
              </w:rPr>
            </w:r>
            <w:r>
              <w:rPr>
                <w:noProof/>
                <w:webHidden/>
              </w:rPr>
              <w:fldChar w:fldCharType="separate"/>
            </w:r>
            <w:r w:rsidR="00BE2171">
              <w:rPr>
                <w:noProof/>
                <w:webHidden/>
              </w:rPr>
              <w:t>1</w:t>
            </w:r>
            <w:r>
              <w:rPr>
                <w:noProof/>
                <w:webHidden/>
              </w:rPr>
              <w:fldChar w:fldCharType="end"/>
            </w:r>
          </w:hyperlink>
        </w:p>
        <w:p w:rsidR="002A0AE8" w:rsidRDefault="00C50AF1">
          <w:pPr>
            <w:pStyle w:val="TOC2"/>
            <w:tabs>
              <w:tab w:val="right" w:leader="dot" w:pos="9350"/>
            </w:tabs>
            <w:rPr>
              <w:rFonts w:eastAsiaTheme="minorEastAsia"/>
              <w:noProof/>
            </w:rPr>
          </w:pPr>
          <w:hyperlink w:anchor="_Toc24442256" w:history="1">
            <w:r w:rsidR="002A0AE8" w:rsidRPr="002111AB">
              <w:rPr>
                <w:rStyle w:val="Hyperlink"/>
                <w:noProof/>
                <w:lang w:val="en-GB"/>
              </w:rPr>
              <w:t>The European Union</w:t>
            </w:r>
            <w:r w:rsidR="002A0AE8">
              <w:rPr>
                <w:noProof/>
                <w:webHidden/>
              </w:rPr>
              <w:tab/>
            </w:r>
            <w:r>
              <w:rPr>
                <w:noProof/>
                <w:webHidden/>
              </w:rPr>
              <w:fldChar w:fldCharType="begin"/>
            </w:r>
            <w:r w:rsidR="002A0AE8">
              <w:rPr>
                <w:noProof/>
                <w:webHidden/>
              </w:rPr>
              <w:instrText xml:space="preserve"> PAGEREF _Toc24442256 \h </w:instrText>
            </w:r>
            <w:r>
              <w:rPr>
                <w:noProof/>
                <w:webHidden/>
              </w:rPr>
            </w:r>
            <w:r>
              <w:rPr>
                <w:noProof/>
                <w:webHidden/>
              </w:rPr>
              <w:fldChar w:fldCharType="separate"/>
            </w:r>
            <w:r w:rsidR="00BE2171">
              <w:rPr>
                <w:noProof/>
                <w:webHidden/>
              </w:rPr>
              <w:t>2</w:t>
            </w:r>
            <w:r>
              <w:rPr>
                <w:noProof/>
                <w:webHidden/>
              </w:rPr>
              <w:fldChar w:fldCharType="end"/>
            </w:r>
          </w:hyperlink>
        </w:p>
        <w:p w:rsidR="002A0AE8" w:rsidRDefault="00C50AF1">
          <w:pPr>
            <w:pStyle w:val="TOC3"/>
            <w:tabs>
              <w:tab w:val="right" w:leader="dot" w:pos="9350"/>
            </w:tabs>
            <w:rPr>
              <w:rFonts w:eastAsiaTheme="minorEastAsia"/>
              <w:noProof/>
            </w:rPr>
          </w:pPr>
          <w:hyperlink w:anchor="_Toc24442257" w:history="1">
            <w:r w:rsidR="002A0AE8" w:rsidRPr="002111AB">
              <w:rPr>
                <w:rStyle w:val="Hyperlink"/>
                <w:noProof/>
              </w:rPr>
              <w:t>EC/148/2002</w:t>
            </w:r>
            <w:r w:rsidR="002A0AE8">
              <w:rPr>
                <w:noProof/>
                <w:webHidden/>
              </w:rPr>
              <w:tab/>
            </w:r>
            <w:r>
              <w:rPr>
                <w:noProof/>
                <w:webHidden/>
              </w:rPr>
              <w:fldChar w:fldCharType="begin"/>
            </w:r>
            <w:r w:rsidR="002A0AE8">
              <w:rPr>
                <w:noProof/>
                <w:webHidden/>
              </w:rPr>
              <w:instrText xml:space="preserve"> PAGEREF _Toc24442257 \h </w:instrText>
            </w:r>
            <w:r>
              <w:rPr>
                <w:noProof/>
                <w:webHidden/>
              </w:rPr>
            </w:r>
            <w:r>
              <w:rPr>
                <w:noProof/>
                <w:webHidden/>
              </w:rPr>
              <w:fldChar w:fldCharType="separate"/>
            </w:r>
            <w:r w:rsidR="00BE2171">
              <w:rPr>
                <w:noProof/>
                <w:webHidden/>
              </w:rPr>
              <w:t>3</w:t>
            </w:r>
            <w:r>
              <w:rPr>
                <w:noProof/>
                <w:webHidden/>
              </w:rPr>
              <w:fldChar w:fldCharType="end"/>
            </w:r>
          </w:hyperlink>
        </w:p>
        <w:p w:rsidR="002A0AE8" w:rsidRDefault="00C50AF1">
          <w:pPr>
            <w:pStyle w:val="TOC3"/>
            <w:tabs>
              <w:tab w:val="right" w:leader="dot" w:pos="9350"/>
            </w:tabs>
            <w:rPr>
              <w:rFonts w:eastAsiaTheme="minorEastAsia"/>
              <w:noProof/>
            </w:rPr>
          </w:pPr>
          <w:hyperlink w:anchor="_Toc24442258" w:history="1">
            <w:r w:rsidR="002A0AE8" w:rsidRPr="002111AB">
              <w:rPr>
                <w:rStyle w:val="Hyperlink"/>
                <w:noProof/>
                <w:lang w:val="en-GB"/>
              </w:rPr>
              <w:t>2002/145/CFSP</w:t>
            </w:r>
            <w:r w:rsidR="002A0AE8">
              <w:rPr>
                <w:noProof/>
                <w:webHidden/>
              </w:rPr>
              <w:tab/>
            </w:r>
            <w:r>
              <w:rPr>
                <w:noProof/>
                <w:webHidden/>
              </w:rPr>
              <w:fldChar w:fldCharType="begin"/>
            </w:r>
            <w:r w:rsidR="002A0AE8">
              <w:rPr>
                <w:noProof/>
                <w:webHidden/>
              </w:rPr>
              <w:instrText xml:space="preserve"> PAGEREF _Toc24442258 \h </w:instrText>
            </w:r>
            <w:r>
              <w:rPr>
                <w:noProof/>
                <w:webHidden/>
              </w:rPr>
            </w:r>
            <w:r>
              <w:rPr>
                <w:noProof/>
                <w:webHidden/>
              </w:rPr>
              <w:fldChar w:fldCharType="separate"/>
            </w:r>
            <w:r w:rsidR="00BE2171">
              <w:rPr>
                <w:noProof/>
                <w:webHidden/>
              </w:rPr>
              <w:t>3</w:t>
            </w:r>
            <w:r>
              <w:rPr>
                <w:noProof/>
                <w:webHidden/>
              </w:rPr>
              <w:fldChar w:fldCharType="end"/>
            </w:r>
          </w:hyperlink>
        </w:p>
        <w:p w:rsidR="002A0AE8" w:rsidRDefault="00C50AF1">
          <w:pPr>
            <w:pStyle w:val="TOC2"/>
            <w:tabs>
              <w:tab w:val="right" w:leader="dot" w:pos="9350"/>
            </w:tabs>
            <w:rPr>
              <w:rFonts w:eastAsiaTheme="minorEastAsia"/>
              <w:noProof/>
            </w:rPr>
          </w:pPr>
          <w:hyperlink w:anchor="_Toc24442259" w:history="1">
            <w:r w:rsidR="002A0AE8" w:rsidRPr="002111AB">
              <w:rPr>
                <w:rStyle w:val="Hyperlink"/>
                <w:noProof/>
                <w:lang w:val="en-GB"/>
              </w:rPr>
              <w:t>The United States</w:t>
            </w:r>
            <w:r w:rsidR="002A0AE8">
              <w:rPr>
                <w:noProof/>
                <w:webHidden/>
              </w:rPr>
              <w:tab/>
            </w:r>
            <w:r>
              <w:rPr>
                <w:noProof/>
                <w:webHidden/>
              </w:rPr>
              <w:fldChar w:fldCharType="begin"/>
            </w:r>
            <w:r w:rsidR="002A0AE8">
              <w:rPr>
                <w:noProof/>
                <w:webHidden/>
              </w:rPr>
              <w:instrText xml:space="preserve"> PAGEREF _Toc24442259 \h </w:instrText>
            </w:r>
            <w:r>
              <w:rPr>
                <w:noProof/>
                <w:webHidden/>
              </w:rPr>
            </w:r>
            <w:r>
              <w:rPr>
                <w:noProof/>
                <w:webHidden/>
              </w:rPr>
              <w:fldChar w:fldCharType="separate"/>
            </w:r>
            <w:r w:rsidR="00BE2171">
              <w:rPr>
                <w:noProof/>
                <w:webHidden/>
              </w:rPr>
              <w:t>4</w:t>
            </w:r>
            <w:r>
              <w:rPr>
                <w:noProof/>
                <w:webHidden/>
              </w:rPr>
              <w:fldChar w:fldCharType="end"/>
            </w:r>
          </w:hyperlink>
        </w:p>
        <w:p w:rsidR="002A0AE8" w:rsidRDefault="00C50AF1">
          <w:pPr>
            <w:pStyle w:val="TOC3"/>
            <w:tabs>
              <w:tab w:val="right" w:leader="dot" w:pos="9350"/>
            </w:tabs>
            <w:rPr>
              <w:rFonts w:eastAsiaTheme="minorEastAsia"/>
              <w:noProof/>
            </w:rPr>
          </w:pPr>
          <w:hyperlink w:anchor="_Toc24442260" w:history="1">
            <w:r w:rsidR="002A0AE8" w:rsidRPr="002111AB">
              <w:rPr>
                <w:rStyle w:val="Hyperlink"/>
                <w:noProof/>
              </w:rPr>
              <w:t>Presidential Executive Orders</w:t>
            </w:r>
            <w:r w:rsidR="002A0AE8">
              <w:rPr>
                <w:noProof/>
                <w:webHidden/>
              </w:rPr>
              <w:tab/>
            </w:r>
            <w:r>
              <w:rPr>
                <w:noProof/>
                <w:webHidden/>
              </w:rPr>
              <w:fldChar w:fldCharType="begin"/>
            </w:r>
            <w:r w:rsidR="002A0AE8">
              <w:rPr>
                <w:noProof/>
                <w:webHidden/>
              </w:rPr>
              <w:instrText xml:space="preserve"> PAGEREF _Toc24442260 \h </w:instrText>
            </w:r>
            <w:r>
              <w:rPr>
                <w:noProof/>
                <w:webHidden/>
              </w:rPr>
            </w:r>
            <w:r>
              <w:rPr>
                <w:noProof/>
                <w:webHidden/>
              </w:rPr>
              <w:fldChar w:fldCharType="separate"/>
            </w:r>
            <w:r w:rsidR="00BE2171">
              <w:rPr>
                <w:noProof/>
                <w:webHidden/>
              </w:rPr>
              <w:t>5</w:t>
            </w:r>
            <w:r>
              <w:rPr>
                <w:noProof/>
                <w:webHidden/>
              </w:rPr>
              <w:fldChar w:fldCharType="end"/>
            </w:r>
          </w:hyperlink>
        </w:p>
        <w:p w:rsidR="002A0AE8" w:rsidRDefault="00C50AF1">
          <w:pPr>
            <w:pStyle w:val="TOC3"/>
            <w:tabs>
              <w:tab w:val="right" w:leader="dot" w:pos="9350"/>
            </w:tabs>
            <w:rPr>
              <w:rFonts w:eastAsiaTheme="minorEastAsia"/>
              <w:noProof/>
            </w:rPr>
          </w:pPr>
          <w:hyperlink w:anchor="_Toc24442261" w:history="1">
            <w:r w:rsidR="002A0AE8" w:rsidRPr="002111AB">
              <w:rPr>
                <w:rStyle w:val="Hyperlink"/>
                <w:noProof/>
              </w:rPr>
              <w:t>ZIDERA</w:t>
            </w:r>
            <w:r w:rsidR="002A0AE8">
              <w:rPr>
                <w:noProof/>
                <w:webHidden/>
              </w:rPr>
              <w:tab/>
            </w:r>
            <w:r>
              <w:rPr>
                <w:noProof/>
                <w:webHidden/>
              </w:rPr>
              <w:fldChar w:fldCharType="begin"/>
            </w:r>
            <w:r w:rsidR="002A0AE8">
              <w:rPr>
                <w:noProof/>
                <w:webHidden/>
              </w:rPr>
              <w:instrText xml:space="preserve"> PAGEREF _Toc24442261 \h </w:instrText>
            </w:r>
            <w:r>
              <w:rPr>
                <w:noProof/>
                <w:webHidden/>
              </w:rPr>
            </w:r>
            <w:r>
              <w:rPr>
                <w:noProof/>
                <w:webHidden/>
              </w:rPr>
              <w:fldChar w:fldCharType="separate"/>
            </w:r>
            <w:r w:rsidR="00BE2171">
              <w:rPr>
                <w:noProof/>
                <w:webHidden/>
              </w:rPr>
              <w:t>6</w:t>
            </w:r>
            <w:r>
              <w:rPr>
                <w:noProof/>
                <w:webHidden/>
              </w:rPr>
              <w:fldChar w:fldCharType="end"/>
            </w:r>
          </w:hyperlink>
        </w:p>
        <w:p w:rsidR="002A0AE8" w:rsidRDefault="00C50AF1">
          <w:pPr>
            <w:pStyle w:val="TOC2"/>
            <w:tabs>
              <w:tab w:val="right" w:leader="dot" w:pos="9350"/>
            </w:tabs>
            <w:rPr>
              <w:rFonts w:eastAsiaTheme="minorEastAsia"/>
              <w:noProof/>
            </w:rPr>
          </w:pPr>
          <w:hyperlink w:anchor="_Toc24442262" w:history="1">
            <w:r w:rsidR="002A0AE8" w:rsidRPr="002111AB">
              <w:rPr>
                <w:rStyle w:val="Hyperlink"/>
                <w:rFonts w:cstheme="minorHAnsi"/>
                <w:noProof/>
                <w:lang w:val="en-GB"/>
              </w:rPr>
              <w:t>Implementation and effects</w:t>
            </w:r>
            <w:r w:rsidR="002A0AE8">
              <w:rPr>
                <w:noProof/>
                <w:webHidden/>
              </w:rPr>
              <w:tab/>
            </w:r>
            <w:r>
              <w:rPr>
                <w:noProof/>
                <w:webHidden/>
              </w:rPr>
              <w:fldChar w:fldCharType="begin"/>
            </w:r>
            <w:r w:rsidR="002A0AE8">
              <w:rPr>
                <w:noProof/>
                <w:webHidden/>
              </w:rPr>
              <w:instrText xml:space="preserve"> PAGEREF _Toc24442262 \h </w:instrText>
            </w:r>
            <w:r>
              <w:rPr>
                <w:noProof/>
                <w:webHidden/>
              </w:rPr>
            </w:r>
            <w:r>
              <w:rPr>
                <w:noProof/>
                <w:webHidden/>
              </w:rPr>
              <w:fldChar w:fldCharType="separate"/>
            </w:r>
            <w:r w:rsidR="00BE2171">
              <w:rPr>
                <w:noProof/>
                <w:webHidden/>
              </w:rPr>
              <w:t>8</w:t>
            </w:r>
            <w:r>
              <w:rPr>
                <w:noProof/>
                <w:webHidden/>
              </w:rPr>
              <w:fldChar w:fldCharType="end"/>
            </w:r>
          </w:hyperlink>
        </w:p>
        <w:p w:rsidR="002A0AE8" w:rsidRDefault="00C50AF1">
          <w:pPr>
            <w:pStyle w:val="TOC3"/>
            <w:tabs>
              <w:tab w:val="right" w:leader="dot" w:pos="9350"/>
            </w:tabs>
            <w:rPr>
              <w:rFonts w:eastAsiaTheme="minorEastAsia"/>
              <w:noProof/>
            </w:rPr>
          </w:pPr>
          <w:hyperlink w:anchor="_Toc24442263" w:history="1">
            <w:r w:rsidR="002A0AE8" w:rsidRPr="002111AB">
              <w:rPr>
                <w:rStyle w:val="Hyperlink"/>
                <w:noProof/>
              </w:rPr>
              <w:t>EU Sanctions Post-Mugabe</w:t>
            </w:r>
            <w:r w:rsidR="002A0AE8">
              <w:rPr>
                <w:noProof/>
                <w:webHidden/>
              </w:rPr>
              <w:tab/>
            </w:r>
            <w:r>
              <w:rPr>
                <w:noProof/>
                <w:webHidden/>
              </w:rPr>
              <w:fldChar w:fldCharType="begin"/>
            </w:r>
            <w:r w:rsidR="002A0AE8">
              <w:rPr>
                <w:noProof/>
                <w:webHidden/>
              </w:rPr>
              <w:instrText xml:space="preserve"> PAGEREF _Toc24442263 \h </w:instrText>
            </w:r>
            <w:r>
              <w:rPr>
                <w:noProof/>
                <w:webHidden/>
              </w:rPr>
            </w:r>
            <w:r>
              <w:rPr>
                <w:noProof/>
                <w:webHidden/>
              </w:rPr>
              <w:fldChar w:fldCharType="separate"/>
            </w:r>
            <w:r w:rsidR="00BE2171">
              <w:rPr>
                <w:noProof/>
                <w:webHidden/>
              </w:rPr>
              <w:t>8</w:t>
            </w:r>
            <w:r>
              <w:rPr>
                <w:noProof/>
                <w:webHidden/>
              </w:rPr>
              <w:fldChar w:fldCharType="end"/>
            </w:r>
          </w:hyperlink>
        </w:p>
        <w:p w:rsidR="002A0AE8" w:rsidRDefault="00C50AF1">
          <w:pPr>
            <w:pStyle w:val="TOC3"/>
            <w:tabs>
              <w:tab w:val="right" w:leader="dot" w:pos="9350"/>
            </w:tabs>
            <w:rPr>
              <w:rFonts w:eastAsiaTheme="minorEastAsia"/>
              <w:noProof/>
            </w:rPr>
          </w:pPr>
          <w:hyperlink w:anchor="_Toc24442264" w:history="1">
            <w:r w:rsidR="002A0AE8" w:rsidRPr="002111AB">
              <w:rPr>
                <w:rStyle w:val="Hyperlink"/>
                <w:noProof/>
                <w:lang w:val="en-GB"/>
              </w:rPr>
              <w:t>US Sanctions Post Mugabe</w:t>
            </w:r>
            <w:r w:rsidR="002A0AE8">
              <w:rPr>
                <w:noProof/>
                <w:webHidden/>
              </w:rPr>
              <w:tab/>
            </w:r>
            <w:r>
              <w:rPr>
                <w:noProof/>
                <w:webHidden/>
              </w:rPr>
              <w:fldChar w:fldCharType="begin"/>
            </w:r>
            <w:r w:rsidR="002A0AE8">
              <w:rPr>
                <w:noProof/>
                <w:webHidden/>
              </w:rPr>
              <w:instrText xml:space="preserve"> PAGEREF _Toc24442264 \h </w:instrText>
            </w:r>
            <w:r>
              <w:rPr>
                <w:noProof/>
                <w:webHidden/>
              </w:rPr>
            </w:r>
            <w:r>
              <w:rPr>
                <w:noProof/>
                <w:webHidden/>
              </w:rPr>
              <w:fldChar w:fldCharType="separate"/>
            </w:r>
            <w:r w:rsidR="00BE2171">
              <w:rPr>
                <w:noProof/>
                <w:webHidden/>
              </w:rPr>
              <w:t>8</w:t>
            </w:r>
            <w:r>
              <w:rPr>
                <w:noProof/>
                <w:webHidden/>
              </w:rPr>
              <w:fldChar w:fldCharType="end"/>
            </w:r>
          </w:hyperlink>
        </w:p>
        <w:p w:rsidR="002A0AE8" w:rsidRDefault="00C50AF1">
          <w:pPr>
            <w:pStyle w:val="TOC3"/>
            <w:tabs>
              <w:tab w:val="right" w:leader="dot" w:pos="9350"/>
            </w:tabs>
            <w:rPr>
              <w:rFonts w:eastAsiaTheme="minorEastAsia"/>
              <w:noProof/>
            </w:rPr>
          </w:pPr>
          <w:hyperlink w:anchor="_Toc24442265" w:history="1">
            <w:r w:rsidR="002A0AE8" w:rsidRPr="002111AB">
              <w:rPr>
                <w:rStyle w:val="Hyperlink"/>
                <w:noProof/>
              </w:rPr>
              <w:t>Spillover effects</w:t>
            </w:r>
            <w:r w:rsidR="002A0AE8">
              <w:rPr>
                <w:noProof/>
                <w:webHidden/>
              </w:rPr>
              <w:tab/>
            </w:r>
            <w:r>
              <w:rPr>
                <w:noProof/>
                <w:webHidden/>
              </w:rPr>
              <w:fldChar w:fldCharType="begin"/>
            </w:r>
            <w:r w:rsidR="002A0AE8">
              <w:rPr>
                <w:noProof/>
                <w:webHidden/>
              </w:rPr>
              <w:instrText xml:space="preserve"> PAGEREF _Toc24442265 \h </w:instrText>
            </w:r>
            <w:r>
              <w:rPr>
                <w:noProof/>
                <w:webHidden/>
              </w:rPr>
            </w:r>
            <w:r>
              <w:rPr>
                <w:noProof/>
                <w:webHidden/>
              </w:rPr>
              <w:fldChar w:fldCharType="separate"/>
            </w:r>
            <w:r w:rsidR="00BE2171">
              <w:rPr>
                <w:noProof/>
                <w:webHidden/>
              </w:rPr>
              <w:t>11</w:t>
            </w:r>
            <w:r>
              <w:rPr>
                <w:noProof/>
                <w:webHidden/>
              </w:rPr>
              <w:fldChar w:fldCharType="end"/>
            </w:r>
          </w:hyperlink>
        </w:p>
        <w:p w:rsidR="002A0AE8" w:rsidRDefault="00C50AF1">
          <w:pPr>
            <w:pStyle w:val="TOC2"/>
            <w:tabs>
              <w:tab w:val="right" w:leader="dot" w:pos="9350"/>
            </w:tabs>
            <w:rPr>
              <w:rFonts w:eastAsiaTheme="minorEastAsia"/>
              <w:noProof/>
            </w:rPr>
          </w:pPr>
          <w:hyperlink w:anchor="_Toc24442266" w:history="1">
            <w:r w:rsidR="002A0AE8" w:rsidRPr="002111AB">
              <w:rPr>
                <w:rStyle w:val="Hyperlink"/>
                <w:noProof/>
                <w:lang w:val="en-GB"/>
              </w:rPr>
              <w:t>The Government Narratives</w:t>
            </w:r>
            <w:r w:rsidR="002A0AE8">
              <w:rPr>
                <w:noProof/>
                <w:webHidden/>
              </w:rPr>
              <w:tab/>
            </w:r>
            <w:r>
              <w:rPr>
                <w:noProof/>
                <w:webHidden/>
              </w:rPr>
              <w:fldChar w:fldCharType="begin"/>
            </w:r>
            <w:r w:rsidR="002A0AE8">
              <w:rPr>
                <w:noProof/>
                <w:webHidden/>
              </w:rPr>
              <w:instrText xml:space="preserve"> PAGEREF _Toc24442266 \h </w:instrText>
            </w:r>
            <w:r>
              <w:rPr>
                <w:noProof/>
                <w:webHidden/>
              </w:rPr>
            </w:r>
            <w:r>
              <w:rPr>
                <w:noProof/>
                <w:webHidden/>
              </w:rPr>
              <w:fldChar w:fldCharType="separate"/>
            </w:r>
            <w:r w:rsidR="00BE2171">
              <w:rPr>
                <w:noProof/>
                <w:webHidden/>
              </w:rPr>
              <w:t>12</w:t>
            </w:r>
            <w:r>
              <w:rPr>
                <w:noProof/>
                <w:webHidden/>
              </w:rPr>
              <w:fldChar w:fldCharType="end"/>
            </w:r>
          </w:hyperlink>
        </w:p>
        <w:p w:rsidR="00E92566" w:rsidRDefault="00C50AF1">
          <w:r>
            <w:rPr>
              <w:b/>
              <w:bCs/>
              <w:noProof/>
            </w:rPr>
            <w:fldChar w:fldCharType="end"/>
          </w:r>
        </w:p>
        <w:bookmarkStart w:id="0" w:name="_GoBack" w:displacedByCustomXml="next"/>
        <w:bookmarkEnd w:id="0" w:displacedByCustomXml="next"/>
      </w:sdtContent>
    </w:sdt>
    <w:p w:rsidR="002A0AE8" w:rsidRPr="002C11B5" w:rsidRDefault="002A0AE8" w:rsidP="002A0AE8">
      <w:pPr>
        <w:pStyle w:val="Heading2"/>
        <w:rPr>
          <w:b/>
          <w:lang w:val="en-GB"/>
        </w:rPr>
      </w:pPr>
      <w:bookmarkStart w:id="1" w:name="_Toc24442255"/>
      <w:r w:rsidRPr="002C11B5">
        <w:rPr>
          <w:b/>
          <w:lang w:val="en-GB"/>
        </w:rPr>
        <w:t>Introduction</w:t>
      </w:r>
      <w:bookmarkEnd w:id="1"/>
    </w:p>
    <w:p w:rsidR="002F201C" w:rsidRDefault="0086130A" w:rsidP="005B1D9F">
      <w:pPr>
        <w:pStyle w:val="NoSpacing"/>
        <w:jc w:val="both"/>
        <w:rPr>
          <w:lang w:val="en-GB"/>
        </w:rPr>
      </w:pPr>
      <w:r>
        <w:rPr>
          <w:lang w:val="en-GB"/>
        </w:rPr>
        <w:t>T</w:t>
      </w:r>
      <w:r w:rsidR="00337DB8">
        <w:rPr>
          <w:lang w:val="en-GB"/>
        </w:rPr>
        <w:t xml:space="preserve">he Government of Zimbabwe blames </w:t>
      </w:r>
      <w:r w:rsidR="00B83AEF">
        <w:rPr>
          <w:lang w:val="en-GB"/>
        </w:rPr>
        <w:t>the country</w:t>
      </w:r>
      <w:r w:rsidR="00E50683">
        <w:rPr>
          <w:lang w:val="en-GB"/>
        </w:rPr>
        <w:t>’s steep economic decline in the decade</w:t>
      </w:r>
      <w:r w:rsidR="00BF7FFD">
        <w:rPr>
          <w:lang w:val="en-GB"/>
        </w:rPr>
        <w:t>s after</w:t>
      </w:r>
      <w:r w:rsidR="00E50683">
        <w:rPr>
          <w:lang w:val="en-GB"/>
        </w:rPr>
        <w:t xml:space="preserve"> 2000, </w:t>
      </w:r>
      <w:r w:rsidR="00337DB8">
        <w:rPr>
          <w:lang w:val="en-GB"/>
        </w:rPr>
        <w:t xml:space="preserve">on </w:t>
      </w:r>
      <w:r w:rsidR="00E50683">
        <w:rPr>
          <w:lang w:val="en-GB"/>
        </w:rPr>
        <w:t xml:space="preserve">sanctions </w:t>
      </w:r>
      <w:r w:rsidR="00337DB8">
        <w:rPr>
          <w:lang w:val="en-GB"/>
        </w:rPr>
        <w:t xml:space="preserve">imposed </w:t>
      </w:r>
      <w:r w:rsidR="00E50683">
        <w:rPr>
          <w:lang w:val="en-GB"/>
        </w:rPr>
        <w:t>on Zimbabwe</w:t>
      </w:r>
      <w:r w:rsidR="00337DB8">
        <w:rPr>
          <w:lang w:val="en-GB"/>
        </w:rPr>
        <w:t>, particularly those of</w:t>
      </w:r>
      <w:r w:rsidR="00E50683">
        <w:rPr>
          <w:lang w:val="en-GB"/>
        </w:rPr>
        <w:t xml:space="preserve"> the EU and US. </w:t>
      </w:r>
      <w:r w:rsidR="004028EC">
        <w:rPr>
          <w:lang w:val="en-GB"/>
        </w:rPr>
        <w:t>The G</w:t>
      </w:r>
      <w:r>
        <w:rPr>
          <w:lang w:val="en-GB"/>
        </w:rPr>
        <w:t xml:space="preserve">overnment </w:t>
      </w:r>
      <w:r w:rsidR="004028EC">
        <w:rPr>
          <w:lang w:val="en-GB"/>
        </w:rPr>
        <w:t xml:space="preserve">has </w:t>
      </w:r>
      <w:r w:rsidR="004028EC" w:rsidRPr="004028EC">
        <w:rPr>
          <w:lang w:val="en-GB"/>
        </w:rPr>
        <w:t>framed these measures as an international trade embargo against Zimbabwe and</w:t>
      </w:r>
      <w:r w:rsidR="004028EC">
        <w:rPr>
          <w:lang w:val="en-GB"/>
        </w:rPr>
        <w:t xml:space="preserve">, because </w:t>
      </w:r>
      <w:r w:rsidR="00337DB8">
        <w:rPr>
          <w:lang w:val="en-GB"/>
        </w:rPr>
        <w:t>they do</w:t>
      </w:r>
      <w:r w:rsidR="004028EC">
        <w:rPr>
          <w:lang w:val="en-GB"/>
        </w:rPr>
        <w:t xml:space="preserve"> not have the imprimatur of the </w:t>
      </w:r>
      <w:r w:rsidR="00337DB8">
        <w:rPr>
          <w:lang w:val="en-GB"/>
        </w:rPr>
        <w:t>United</w:t>
      </w:r>
      <w:r w:rsidR="004028EC">
        <w:rPr>
          <w:lang w:val="en-GB"/>
        </w:rPr>
        <w:t xml:space="preserve"> Nations Security Council</w:t>
      </w:r>
      <w:r w:rsidR="00337DB8">
        <w:rPr>
          <w:lang w:val="en-GB"/>
        </w:rPr>
        <w:t>,</w:t>
      </w:r>
      <w:r w:rsidR="004028EC">
        <w:rPr>
          <w:lang w:val="en-GB"/>
        </w:rPr>
        <w:t xml:space="preserve"> </w:t>
      </w:r>
      <w:r w:rsidR="00337DB8">
        <w:rPr>
          <w:lang w:val="en-GB"/>
        </w:rPr>
        <w:t xml:space="preserve">maintain </w:t>
      </w:r>
      <w:r w:rsidR="00E945BA">
        <w:rPr>
          <w:lang w:val="en-GB"/>
        </w:rPr>
        <w:t xml:space="preserve">that </w:t>
      </w:r>
      <w:r w:rsidR="00337DB8">
        <w:rPr>
          <w:lang w:val="en-GB"/>
        </w:rPr>
        <w:t>they are illegal.</w:t>
      </w:r>
      <w:r w:rsidR="004028EC" w:rsidRPr="004028EC">
        <w:rPr>
          <w:lang w:val="en-GB"/>
        </w:rPr>
        <w:t xml:space="preserve"> </w:t>
      </w:r>
    </w:p>
    <w:p w:rsidR="00C77DB6" w:rsidRDefault="005B1D9F" w:rsidP="005B1D9F">
      <w:pPr>
        <w:pStyle w:val="NoSpacing"/>
        <w:jc w:val="both"/>
        <w:rPr>
          <w:lang w:val="en-GB"/>
        </w:rPr>
      </w:pPr>
      <w:r>
        <w:rPr>
          <w:lang w:val="en-GB"/>
        </w:rPr>
        <w:tab/>
      </w:r>
      <w:r w:rsidR="006B2AD1">
        <w:rPr>
          <w:lang w:val="en-GB"/>
        </w:rPr>
        <w:t>T</w:t>
      </w:r>
      <w:r w:rsidR="004028EC">
        <w:rPr>
          <w:lang w:val="en-GB"/>
        </w:rPr>
        <w:t xml:space="preserve">he </w:t>
      </w:r>
      <w:r w:rsidR="004028EC" w:rsidRPr="004028EC">
        <w:rPr>
          <w:lang w:val="en-GB"/>
        </w:rPr>
        <w:t xml:space="preserve">measures </w:t>
      </w:r>
      <w:r w:rsidR="004028EC">
        <w:rPr>
          <w:lang w:val="en-GB"/>
        </w:rPr>
        <w:t xml:space="preserve">imposed by the US, EU and other western countries, </w:t>
      </w:r>
      <w:r w:rsidR="0086130A">
        <w:rPr>
          <w:lang w:val="en-GB"/>
        </w:rPr>
        <w:t>are neither</w:t>
      </w:r>
      <w:r w:rsidR="004028EC" w:rsidRPr="004028EC">
        <w:rPr>
          <w:lang w:val="en-GB"/>
        </w:rPr>
        <w:t xml:space="preserve"> a trade embargo against Zimbabwe</w:t>
      </w:r>
      <w:r w:rsidR="0086130A">
        <w:rPr>
          <w:lang w:val="en-GB"/>
        </w:rPr>
        <w:t xml:space="preserve"> nor </w:t>
      </w:r>
      <w:r w:rsidR="004028EC">
        <w:rPr>
          <w:lang w:val="en-GB"/>
        </w:rPr>
        <w:t>purport to bind all countries of the United Nations</w:t>
      </w:r>
      <w:r w:rsidR="004028EC" w:rsidRPr="004028EC">
        <w:rPr>
          <w:lang w:val="en-GB"/>
        </w:rPr>
        <w:t xml:space="preserve">. </w:t>
      </w:r>
      <w:r w:rsidR="00B83AEF">
        <w:rPr>
          <w:lang w:val="en-GB"/>
        </w:rPr>
        <w:t xml:space="preserve"> </w:t>
      </w:r>
      <w:r w:rsidR="00E879AC">
        <w:rPr>
          <w:lang w:val="en-GB"/>
        </w:rPr>
        <w:t xml:space="preserve">The legality of the measures imposed by the EU was upheld in two legal suits brought before the </w:t>
      </w:r>
      <w:r w:rsidR="00E879AC" w:rsidRPr="00E879AC">
        <w:rPr>
          <w:lang w:val="en-GB"/>
        </w:rPr>
        <w:t>General Court of the Court of Justice of the European Union</w:t>
      </w:r>
      <w:r w:rsidR="00031E89">
        <w:rPr>
          <w:lang w:val="en-GB"/>
        </w:rPr>
        <w:t xml:space="preserve">. The cases were reported as </w:t>
      </w:r>
      <w:proofErr w:type="spellStart"/>
      <w:r w:rsidR="00E879AC" w:rsidRPr="0086130A">
        <w:rPr>
          <w:i/>
          <w:lang w:val="en-GB"/>
        </w:rPr>
        <w:t>Tomana</w:t>
      </w:r>
      <w:proofErr w:type="spellEnd"/>
      <w:r w:rsidR="00E879AC" w:rsidRPr="0086130A">
        <w:rPr>
          <w:i/>
          <w:lang w:val="en-GB"/>
        </w:rPr>
        <w:t xml:space="preserve"> and Others v The Council of the </w:t>
      </w:r>
      <w:r w:rsidR="00E879AC" w:rsidRPr="0086130A">
        <w:rPr>
          <w:i/>
          <w:lang w:val="en-GB"/>
        </w:rPr>
        <w:lastRenderedPageBreak/>
        <w:t>European Union and European Commission Case C</w:t>
      </w:r>
      <w:r w:rsidR="00E879AC" w:rsidRPr="0086130A">
        <w:rPr>
          <w:rFonts w:ascii="Cambria Math" w:hAnsi="Cambria Math" w:cs="Cambria Math"/>
          <w:i/>
          <w:lang w:val="en-GB"/>
        </w:rPr>
        <w:t>‑</w:t>
      </w:r>
      <w:r w:rsidR="00E879AC" w:rsidRPr="0086130A">
        <w:rPr>
          <w:i/>
          <w:lang w:val="en-GB"/>
        </w:rPr>
        <w:t>330/15 P</w:t>
      </w:r>
      <w:r w:rsidR="00E879AC">
        <w:rPr>
          <w:lang w:val="en-GB"/>
        </w:rPr>
        <w:t xml:space="preserve"> and </w:t>
      </w:r>
      <w:proofErr w:type="spellStart"/>
      <w:r w:rsidR="00E879AC" w:rsidRPr="0086130A">
        <w:rPr>
          <w:i/>
          <w:lang w:val="en-GB"/>
        </w:rPr>
        <w:t>Aguy</w:t>
      </w:r>
      <w:proofErr w:type="spellEnd"/>
      <w:r w:rsidR="00E879AC" w:rsidRPr="0086130A">
        <w:rPr>
          <w:i/>
          <w:lang w:val="en-GB"/>
        </w:rPr>
        <w:t xml:space="preserve"> </w:t>
      </w:r>
      <w:proofErr w:type="spellStart"/>
      <w:r w:rsidR="00E879AC" w:rsidRPr="0086130A">
        <w:rPr>
          <w:i/>
          <w:lang w:val="en-GB"/>
        </w:rPr>
        <w:t>Georgias</w:t>
      </w:r>
      <w:proofErr w:type="spellEnd"/>
      <w:r w:rsidR="00E879AC" w:rsidRPr="0086130A">
        <w:rPr>
          <w:i/>
          <w:lang w:val="en-GB"/>
        </w:rPr>
        <w:t xml:space="preserve"> and Others</w:t>
      </w:r>
      <w:r w:rsidR="00A13240">
        <w:rPr>
          <w:rStyle w:val="FootnoteReference"/>
          <w:i/>
          <w:lang w:val="en-GB"/>
        </w:rPr>
        <w:footnoteReference w:id="1"/>
      </w:r>
      <w:r w:rsidR="00E879AC" w:rsidRPr="0086130A">
        <w:rPr>
          <w:i/>
          <w:lang w:val="en-GB"/>
        </w:rPr>
        <w:t xml:space="preserve"> v The Council of the European Union and European Commission</w:t>
      </w:r>
      <w:r w:rsidR="00E879AC" w:rsidRPr="0086130A">
        <w:rPr>
          <w:i/>
        </w:rPr>
        <w:t xml:space="preserve"> </w:t>
      </w:r>
      <w:r w:rsidR="00E879AC" w:rsidRPr="0086130A">
        <w:rPr>
          <w:i/>
          <w:lang w:val="en-GB"/>
        </w:rPr>
        <w:t>Case T 168/12</w:t>
      </w:r>
      <w:r w:rsidR="00E879AC">
        <w:rPr>
          <w:lang w:val="en-GB"/>
        </w:rPr>
        <w:t xml:space="preserve">. </w:t>
      </w:r>
      <w:r w:rsidR="0086130A">
        <w:rPr>
          <w:lang w:val="en-GB"/>
        </w:rPr>
        <w:t>Significantly</w:t>
      </w:r>
      <w:r w:rsidR="00162922">
        <w:rPr>
          <w:lang w:val="en-GB"/>
        </w:rPr>
        <w:t>, the applicants in both</w:t>
      </w:r>
      <w:r w:rsidR="00031E89">
        <w:rPr>
          <w:lang w:val="en-GB"/>
        </w:rPr>
        <w:t xml:space="preserve"> cases were</w:t>
      </w:r>
      <w:r w:rsidR="00E879AC">
        <w:rPr>
          <w:lang w:val="en-GB"/>
        </w:rPr>
        <w:t xml:space="preserve"> </w:t>
      </w:r>
      <w:r w:rsidR="00162922">
        <w:rPr>
          <w:lang w:val="en-GB"/>
        </w:rPr>
        <w:t xml:space="preserve">only </w:t>
      </w:r>
      <w:r w:rsidR="00031E89">
        <w:rPr>
          <w:lang w:val="en-GB"/>
        </w:rPr>
        <w:t xml:space="preserve">the </w:t>
      </w:r>
      <w:r w:rsidR="0086130A">
        <w:rPr>
          <w:lang w:val="en-GB"/>
        </w:rPr>
        <w:t xml:space="preserve">targeted </w:t>
      </w:r>
      <w:r w:rsidR="00E879AC">
        <w:rPr>
          <w:lang w:val="en-GB"/>
        </w:rPr>
        <w:t>individual</w:t>
      </w:r>
      <w:r w:rsidR="0086130A">
        <w:rPr>
          <w:lang w:val="en-GB"/>
        </w:rPr>
        <w:t>s</w:t>
      </w:r>
      <w:r w:rsidR="00E879AC">
        <w:rPr>
          <w:lang w:val="en-GB"/>
        </w:rPr>
        <w:t xml:space="preserve"> affected by t</w:t>
      </w:r>
      <w:r w:rsidR="00162922">
        <w:rPr>
          <w:lang w:val="en-GB"/>
        </w:rPr>
        <w:t>he measures. The</w:t>
      </w:r>
      <w:r w:rsidR="00E879AC">
        <w:rPr>
          <w:lang w:val="en-GB"/>
        </w:rPr>
        <w:t xml:space="preserve"> </w:t>
      </w:r>
      <w:r w:rsidR="0086130A">
        <w:rPr>
          <w:lang w:val="en-GB"/>
        </w:rPr>
        <w:t>G</w:t>
      </w:r>
      <w:r w:rsidR="00E879AC">
        <w:rPr>
          <w:lang w:val="en-GB"/>
        </w:rPr>
        <w:t>overnment of Zimbabwe</w:t>
      </w:r>
      <w:r w:rsidR="00BF7FFD">
        <w:rPr>
          <w:lang w:val="en-GB"/>
        </w:rPr>
        <w:t xml:space="preserve"> was not a party to either</w:t>
      </w:r>
      <w:r w:rsidR="00162922">
        <w:rPr>
          <w:lang w:val="en-GB"/>
        </w:rPr>
        <w:t xml:space="preserve"> suit.</w:t>
      </w:r>
      <w:r w:rsidR="00337DB8">
        <w:rPr>
          <w:lang w:val="en-GB"/>
        </w:rPr>
        <w:t xml:space="preserve"> </w:t>
      </w:r>
      <w:r w:rsidR="00517701">
        <w:rPr>
          <w:lang w:val="en-GB"/>
        </w:rPr>
        <w:t xml:space="preserve">In the </w:t>
      </w:r>
      <w:proofErr w:type="spellStart"/>
      <w:r w:rsidR="00517701" w:rsidRPr="00517701">
        <w:rPr>
          <w:i/>
          <w:lang w:val="en-GB"/>
        </w:rPr>
        <w:t>Tomana</w:t>
      </w:r>
      <w:proofErr w:type="spellEnd"/>
      <w:r w:rsidR="00517701">
        <w:rPr>
          <w:lang w:val="en-GB"/>
        </w:rPr>
        <w:t xml:space="preserve"> case the applicant was Johannes </w:t>
      </w:r>
      <w:proofErr w:type="spellStart"/>
      <w:r w:rsidR="00517701">
        <w:rPr>
          <w:lang w:val="en-GB"/>
        </w:rPr>
        <w:t>Tomana</w:t>
      </w:r>
      <w:proofErr w:type="spellEnd"/>
      <w:r w:rsidR="00517701">
        <w:rPr>
          <w:lang w:val="en-GB"/>
        </w:rPr>
        <w:t xml:space="preserve"> (then the Attorney-General) an</w:t>
      </w:r>
      <w:r w:rsidR="00CB1A57">
        <w:rPr>
          <w:lang w:val="en-GB"/>
        </w:rPr>
        <w:t>d 120 other individuals</w:t>
      </w:r>
      <w:r w:rsidR="00517701">
        <w:rPr>
          <w:lang w:val="en-GB"/>
        </w:rPr>
        <w:t xml:space="preserve"> on the EU sanctions list. </w:t>
      </w:r>
      <w:r w:rsidR="00C77DB6">
        <w:rPr>
          <w:lang w:val="en-GB"/>
        </w:rPr>
        <w:t xml:space="preserve">Despite this, </w:t>
      </w:r>
      <w:r w:rsidR="00162922">
        <w:rPr>
          <w:lang w:val="en-GB"/>
        </w:rPr>
        <w:t xml:space="preserve">the </w:t>
      </w:r>
      <w:r w:rsidR="00C77DB6">
        <w:rPr>
          <w:lang w:val="en-GB"/>
        </w:rPr>
        <w:t>suit was conducted under the auspices of the Attorney-General</w:t>
      </w:r>
      <w:r w:rsidR="00162922">
        <w:rPr>
          <w:lang w:val="en-GB"/>
        </w:rPr>
        <w:t>, leading to the suspicion that legal costs, reported to be “millions of dollars” were met by Zimbabwean taxpayers. The Sunday Mail suggested that the costs, which included the engagement of</w:t>
      </w:r>
      <w:r w:rsidR="000C0B10">
        <w:rPr>
          <w:lang w:val="en-GB"/>
        </w:rPr>
        <w:t xml:space="preserve"> two local lawyers </w:t>
      </w:r>
      <w:r w:rsidR="00CB1A57">
        <w:rPr>
          <w:lang w:val="en-GB"/>
        </w:rPr>
        <w:t xml:space="preserve">and </w:t>
      </w:r>
      <w:r w:rsidR="00C77DB6">
        <w:rPr>
          <w:lang w:val="en-GB"/>
        </w:rPr>
        <w:t>top council from the United Kingdom</w:t>
      </w:r>
      <w:r w:rsidR="00162922">
        <w:rPr>
          <w:lang w:val="en-GB"/>
        </w:rPr>
        <w:t>, were</w:t>
      </w:r>
      <w:r w:rsidR="000C0B10">
        <w:rPr>
          <w:lang w:val="en-GB"/>
        </w:rPr>
        <w:t xml:space="preserve"> paid by “friends of Zimbabwe inside and outside the country</w:t>
      </w:r>
      <w:r w:rsidR="00162922">
        <w:rPr>
          <w:lang w:val="en-GB"/>
        </w:rPr>
        <w:t>”</w:t>
      </w:r>
      <w:r w:rsidR="000C0B10">
        <w:rPr>
          <w:lang w:val="en-GB"/>
        </w:rPr>
        <w:t>.</w:t>
      </w:r>
      <w:r w:rsidR="000C0B10">
        <w:rPr>
          <w:rStyle w:val="FootnoteReference"/>
          <w:lang w:val="en-GB"/>
        </w:rPr>
        <w:footnoteReference w:id="2"/>
      </w:r>
      <w:r w:rsidR="000C0B10">
        <w:rPr>
          <w:lang w:val="en-GB"/>
        </w:rPr>
        <w:t xml:space="preserve"> </w:t>
      </w:r>
      <w:r w:rsidR="00517701">
        <w:rPr>
          <w:lang w:val="en-GB"/>
        </w:rPr>
        <w:t>When reporting on the proceedings</w:t>
      </w:r>
      <w:r w:rsidR="000A78E5">
        <w:rPr>
          <w:lang w:val="en-GB"/>
        </w:rPr>
        <w:t>,</w:t>
      </w:r>
      <w:r w:rsidR="00517701">
        <w:rPr>
          <w:lang w:val="en-GB"/>
        </w:rPr>
        <w:t xml:space="preserve"> state media incorrectly stated that Mr. </w:t>
      </w:r>
      <w:proofErr w:type="spellStart"/>
      <w:r w:rsidR="00517701">
        <w:rPr>
          <w:lang w:val="en-GB"/>
        </w:rPr>
        <w:t>Tomana</w:t>
      </w:r>
      <w:proofErr w:type="spellEnd"/>
      <w:r w:rsidR="00517701">
        <w:rPr>
          <w:lang w:val="en-GB"/>
        </w:rPr>
        <w:t xml:space="preserve"> </w:t>
      </w:r>
      <w:r w:rsidR="00031E89">
        <w:rPr>
          <w:lang w:val="en-GB"/>
        </w:rPr>
        <w:t xml:space="preserve">had </w:t>
      </w:r>
      <w:r w:rsidR="00517701">
        <w:rPr>
          <w:lang w:val="en-GB"/>
        </w:rPr>
        <w:t>brought the suit on behalf of the Government of Zimbabwe.</w:t>
      </w:r>
      <w:r w:rsidR="00517701">
        <w:rPr>
          <w:rStyle w:val="FootnoteReference"/>
          <w:lang w:val="en-GB"/>
        </w:rPr>
        <w:footnoteReference w:id="3"/>
      </w:r>
    </w:p>
    <w:p w:rsidR="00A17FA6" w:rsidRDefault="005B1D9F" w:rsidP="00A556F1">
      <w:pPr>
        <w:jc w:val="both"/>
        <w:rPr>
          <w:lang w:val="en-GB"/>
        </w:rPr>
      </w:pPr>
      <w:r>
        <w:rPr>
          <w:lang w:val="en-GB"/>
        </w:rPr>
        <w:tab/>
      </w:r>
      <w:r w:rsidR="00A556F1">
        <w:rPr>
          <w:lang w:val="en-GB"/>
        </w:rPr>
        <w:t>In August</w:t>
      </w:r>
      <w:r w:rsidR="00E3357A">
        <w:rPr>
          <w:lang w:val="en-GB"/>
        </w:rPr>
        <w:t>,</w:t>
      </w:r>
      <w:r w:rsidR="004028EC">
        <w:rPr>
          <w:lang w:val="en-GB"/>
        </w:rPr>
        <w:t xml:space="preserve"> 2019</w:t>
      </w:r>
      <w:r w:rsidR="00A556F1">
        <w:rPr>
          <w:lang w:val="en-GB"/>
        </w:rPr>
        <w:t xml:space="preserve"> the </w:t>
      </w:r>
      <w:r w:rsidR="005010E0">
        <w:rPr>
          <w:lang w:val="en-GB"/>
        </w:rPr>
        <w:t xml:space="preserve">SADC </w:t>
      </w:r>
      <w:r w:rsidR="00A556F1">
        <w:rPr>
          <w:lang w:val="en-GB"/>
        </w:rPr>
        <w:t xml:space="preserve">summit in Tanzania </w:t>
      </w:r>
      <w:r w:rsidR="005010E0">
        <w:rPr>
          <w:lang w:val="en-GB"/>
        </w:rPr>
        <w:t xml:space="preserve">declared 25 October </w:t>
      </w:r>
      <w:r w:rsidR="00A556F1">
        <w:rPr>
          <w:lang w:val="en-GB"/>
        </w:rPr>
        <w:t xml:space="preserve">as the day </w:t>
      </w:r>
      <w:r w:rsidR="00337DB8">
        <w:rPr>
          <w:lang w:val="en-GB"/>
        </w:rPr>
        <w:t xml:space="preserve">on </w:t>
      </w:r>
      <w:r w:rsidR="00A556F1">
        <w:rPr>
          <w:lang w:val="en-GB"/>
        </w:rPr>
        <w:t xml:space="preserve">which “SADC Member States can </w:t>
      </w:r>
      <w:r w:rsidR="00A556F1" w:rsidRPr="00A556F1">
        <w:rPr>
          <w:lang w:val="en-GB"/>
        </w:rPr>
        <w:t xml:space="preserve">collectively voice their disapproval of the sanctions </w:t>
      </w:r>
      <w:r w:rsidR="00A556F1">
        <w:rPr>
          <w:lang w:val="en-GB"/>
        </w:rPr>
        <w:t xml:space="preserve">[on Zimbabwe] </w:t>
      </w:r>
      <w:r w:rsidR="00A556F1" w:rsidRPr="00A556F1">
        <w:rPr>
          <w:lang w:val="en-GB"/>
        </w:rPr>
        <w:t>through various activit</w:t>
      </w:r>
      <w:r w:rsidR="00A556F1">
        <w:rPr>
          <w:lang w:val="en-GB"/>
        </w:rPr>
        <w:t xml:space="preserve">ies and </w:t>
      </w:r>
      <w:r w:rsidR="00A556F1" w:rsidRPr="00A556F1">
        <w:rPr>
          <w:lang w:val="en-GB"/>
        </w:rPr>
        <w:t>platforms until the sanctions are lifted.</w:t>
      </w:r>
      <w:r w:rsidR="00A556F1">
        <w:rPr>
          <w:lang w:val="en-GB"/>
        </w:rPr>
        <w:t>”</w:t>
      </w:r>
      <w:r w:rsidR="00B83AEF">
        <w:rPr>
          <w:lang w:val="en-GB"/>
        </w:rPr>
        <w:t xml:space="preserve"> </w:t>
      </w:r>
      <w:r w:rsidR="00A556F1">
        <w:rPr>
          <w:lang w:val="en-GB"/>
        </w:rPr>
        <w:t>W</w:t>
      </w:r>
      <w:r w:rsidR="005010E0">
        <w:rPr>
          <w:lang w:val="en-GB"/>
        </w:rPr>
        <w:t>hat</w:t>
      </w:r>
      <w:r w:rsidR="00A556F1">
        <w:rPr>
          <w:lang w:val="en-GB"/>
        </w:rPr>
        <w:t>,</w:t>
      </w:r>
      <w:r w:rsidR="005010E0">
        <w:rPr>
          <w:lang w:val="en-GB"/>
        </w:rPr>
        <w:t xml:space="preserve"> </w:t>
      </w:r>
      <w:r w:rsidR="00A556F1">
        <w:rPr>
          <w:lang w:val="en-GB"/>
        </w:rPr>
        <w:t xml:space="preserve">then, </w:t>
      </w:r>
      <w:r w:rsidR="005010E0">
        <w:rPr>
          <w:lang w:val="en-GB"/>
        </w:rPr>
        <w:t xml:space="preserve">are the “sanctions” imposed by the </w:t>
      </w:r>
      <w:r w:rsidR="0086130A">
        <w:rPr>
          <w:lang w:val="en-GB"/>
        </w:rPr>
        <w:t>EU and US</w:t>
      </w:r>
      <w:r w:rsidR="00BB3202">
        <w:rPr>
          <w:lang w:val="en-GB"/>
        </w:rPr>
        <w:t xml:space="preserve"> </w:t>
      </w:r>
      <w:r w:rsidR="005010E0">
        <w:rPr>
          <w:lang w:val="en-GB"/>
        </w:rPr>
        <w:t>and will lifting them significantly improve Zimbabwe’s economy?</w:t>
      </w:r>
    </w:p>
    <w:p w:rsidR="00BD02B0" w:rsidRPr="00207BDC" w:rsidRDefault="00BD02B0" w:rsidP="00BD02B0">
      <w:pPr>
        <w:pStyle w:val="Heading2"/>
        <w:rPr>
          <w:b/>
          <w:color w:val="2E74B5"/>
          <w:lang w:val="en-GB"/>
        </w:rPr>
      </w:pPr>
      <w:bookmarkStart w:id="2" w:name="_Toc24442256"/>
      <w:r w:rsidRPr="00207BDC">
        <w:rPr>
          <w:b/>
          <w:color w:val="2E74B5"/>
          <w:lang w:val="en-GB"/>
        </w:rPr>
        <w:t>The European Union</w:t>
      </w:r>
      <w:bookmarkEnd w:id="2"/>
    </w:p>
    <w:p w:rsidR="00031E89" w:rsidRDefault="00353921" w:rsidP="00303D85">
      <w:pPr>
        <w:pStyle w:val="NoSpacing"/>
        <w:jc w:val="both"/>
        <w:rPr>
          <w:lang w:val="en-GB"/>
        </w:rPr>
      </w:pPr>
      <w:r>
        <w:rPr>
          <w:lang w:val="en-GB"/>
        </w:rPr>
        <w:t xml:space="preserve"> In </w:t>
      </w:r>
      <w:r w:rsidR="00431948" w:rsidRPr="00431948">
        <w:rPr>
          <w:lang w:val="en-GB"/>
        </w:rPr>
        <w:t>January 2002, th</w:t>
      </w:r>
      <w:r w:rsidR="00431948">
        <w:rPr>
          <w:lang w:val="en-GB"/>
        </w:rPr>
        <w:t xml:space="preserve">e </w:t>
      </w:r>
      <w:r>
        <w:rPr>
          <w:lang w:val="en-GB"/>
        </w:rPr>
        <w:t xml:space="preserve">EU </w:t>
      </w:r>
      <w:r w:rsidR="00431948">
        <w:rPr>
          <w:lang w:val="en-GB"/>
        </w:rPr>
        <w:t>Council</w:t>
      </w:r>
      <w:r w:rsidR="00876DF8">
        <w:rPr>
          <w:lang w:val="en-GB"/>
        </w:rPr>
        <w:t xml:space="preserve">, reviewing consultations taking place under article 96 of the Cotonou Agreement, </w:t>
      </w:r>
      <w:r w:rsidR="00431948">
        <w:rPr>
          <w:lang w:val="en-GB"/>
        </w:rPr>
        <w:t xml:space="preserve">expressed its serious </w:t>
      </w:r>
      <w:r w:rsidR="00431948" w:rsidRPr="00431948">
        <w:rPr>
          <w:lang w:val="en-GB"/>
        </w:rPr>
        <w:t>concern about the situa</w:t>
      </w:r>
      <w:r w:rsidR="00431948">
        <w:rPr>
          <w:lang w:val="en-GB"/>
        </w:rPr>
        <w:t xml:space="preserve">tion in Zimbabwe, </w:t>
      </w:r>
      <w:r w:rsidR="00E37807">
        <w:rPr>
          <w:lang w:val="en-GB"/>
        </w:rPr>
        <w:t>noting</w:t>
      </w:r>
      <w:r w:rsidR="00431948">
        <w:rPr>
          <w:lang w:val="en-GB"/>
        </w:rPr>
        <w:t xml:space="preserve"> </w:t>
      </w:r>
      <w:r w:rsidR="00E3357A">
        <w:rPr>
          <w:lang w:val="en-GB"/>
        </w:rPr>
        <w:t xml:space="preserve">the </w:t>
      </w:r>
      <w:r w:rsidR="00431948" w:rsidRPr="00431948">
        <w:rPr>
          <w:lang w:val="en-GB"/>
        </w:rPr>
        <w:t xml:space="preserve">escalation </w:t>
      </w:r>
      <w:r w:rsidR="00E37807">
        <w:rPr>
          <w:lang w:val="en-GB"/>
        </w:rPr>
        <w:t xml:space="preserve">of violence, </w:t>
      </w:r>
      <w:r w:rsidR="00431948">
        <w:rPr>
          <w:lang w:val="en-GB"/>
        </w:rPr>
        <w:t xml:space="preserve">intimidation of </w:t>
      </w:r>
      <w:r w:rsidR="00431948" w:rsidRPr="00431948">
        <w:rPr>
          <w:lang w:val="en-GB"/>
        </w:rPr>
        <w:t>political opponents and the harassment of the independent press.</w:t>
      </w:r>
      <w:r w:rsidR="00431948">
        <w:rPr>
          <w:lang w:val="en-GB"/>
        </w:rPr>
        <w:t xml:space="preserve"> It specifically </w:t>
      </w:r>
      <w:r w:rsidR="00E37807">
        <w:rPr>
          <w:lang w:val="en-GB"/>
        </w:rPr>
        <w:t xml:space="preserve">warned that </w:t>
      </w:r>
      <w:r w:rsidR="00876DF8">
        <w:rPr>
          <w:lang w:val="en-GB"/>
        </w:rPr>
        <w:t xml:space="preserve">appropriate </w:t>
      </w:r>
      <w:r w:rsidR="00431948">
        <w:rPr>
          <w:lang w:val="en-GB"/>
        </w:rPr>
        <w:t>measure</w:t>
      </w:r>
      <w:r w:rsidR="00E3357A">
        <w:rPr>
          <w:lang w:val="en-GB"/>
        </w:rPr>
        <w:t>s</w:t>
      </w:r>
      <w:r w:rsidR="00431948">
        <w:rPr>
          <w:lang w:val="en-GB"/>
        </w:rPr>
        <w:t xml:space="preserve"> would be taken if there was any interference with the EU Election Observer Mission </w:t>
      </w:r>
      <w:r w:rsidR="00303D85">
        <w:rPr>
          <w:lang w:val="en-GB"/>
        </w:rPr>
        <w:t>for</w:t>
      </w:r>
      <w:r w:rsidR="00431948">
        <w:rPr>
          <w:lang w:val="en-GB"/>
        </w:rPr>
        <w:t xml:space="preserve"> the 11 March</w:t>
      </w:r>
      <w:r w:rsidR="0086130A">
        <w:rPr>
          <w:lang w:val="en-GB"/>
        </w:rPr>
        <w:t>, 2002</w:t>
      </w:r>
      <w:r w:rsidR="00431948">
        <w:rPr>
          <w:lang w:val="en-GB"/>
        </w:rPr>
        <w:t xml:space="preserve"> </w:t>
      </w:r>
      <w:r>
        <w:rPr>
          <w:lang w:val="en-GB"/>
        </w:rPr>
        <w:t>presidential election</w:t>
      </w:r>
      <w:r w:rsidR="00031E89">
        <w:rPr>
          <w:lang w:val="en-GB"/>
        </w:rPr>
        <w:t xml:space="preserve"> in Zimbabwe</w:t>
      </w:r>
      <w:r>
        <w:rPr>
          <w:lang w:val="en-GB"/>
        </w:rPr>
        <w:t>. I</w:t>
      </w:r>
      <w:r w:rsidR="00F66808">
        <w:rPr>
          <w:lang w:val="en-GB"/>
        </w:rPr>
        <w:t>n mid-</w:t>
      </w:r>
      <w:r w:rsidR="00431948">
        <w:rPr>
          <w:lang w:val="en-GB"/>
        </w:rPr>
        <w:t xml:space="preserve">February, the </w:t>
      </w:r>
      <w:r w:rsidR="00392952">
        <w:rPr>
          <w:lang w:val="en-GB"/>
        </w:rPr>
        <w:t>Government of</w:t>
      </w:r>
      <w:r w:rsidR="000A78E5">
        <w:rPr>
          <w:lang w:val="en-GB"/>
        </w:rPr>
        <w:t xml:space="preserve"> Zimbabwe </w:t>
      </w:r>
      <w:r w:rsidR="00E84C11">
        <w:rPr>
          <w:lang w:val="en-GB"/>
        </w:rPr>
        <w:t xml:space="preserve">effectively </w:t>
      </w:r>
      <w:r w:rsidR="00431948">
        <w:rPr>
          <w:lang w:val="en-GB"/>
        </w:rPr>
        <w:t xml:space="preserve">expelled the head of the EU Mission, Pierre </w:t>
      </w:r>
      <w:proofErr w:type="spellStart"/>
      <w:r w:rsidR="00431948">
        <w:rPr>
          <w:lang w:val="en-GB"/>
        </w:rPr>
        <w:t>Schori</w:t>
      </w:r>
      <w:proofErr w:type="spellEnd"/>
      <w:r w:rsidR="000A78E5">
        <w:rPr>
          <w:lang w:val="en-GB"/>
        </w:rPr>
        <w:t xml:space="preserve">, </w:t>
      </w:r>
      <w:r w:rsidR="006E4A8F">
        <w:rPr>
          <w:lang w:val="en-GB"/>
        </w:rPr>
        <w:t>after “taking exception” to his “political u</w:t>
      </w:r>
      <w:r w:rsidR="000A78E5">
        <w:rPr>
          <w:lang w:val="en-GB"/>
        </w:rPr>
        <w:t>tterances”</w:t>
      </w:r>
      <w:r w:rsidR="000A78E5" w:rsidRPr="000A78E5">
        <w:rPr>
          <w:rStyle w:val="FootnoteReference"/>
          <w:lang w:val="en-GB"/>
        </w:rPr>
        <w:t xml:space="preserve"> </w:t>
      </w:r>
      <w:r w:rsidR="000A78E5">
        <w:rPr>
          <w:rStyle w:val="FootnoteReference"/>
          <w:lang w:val="en-GB"/>
        </w:rPr>
        <w:footnoteReference w:id="4"/>
      </w:r>
      <w:r w:rsidR="000A78E5">
        <w:rPr>
          <w:lang w:val="en-GB"/>
        </w:rPr>
        <w:t xml:space="preserve"> and</w:t>
      </w:r>
      <w:r w:rsidR="006E4A8F">
        <w:rPr>
          <w:lang w:val="en-GB"/>
        </w:rPr>
        <w:t xml:space="preserve"> “political arrogance”.</w:t>
      </w:r>
      <w:r w:rsidR="000A78E5">
        <w:rPr>
          <w:rStyle w:val="FootnoteReference"/>
          <w:lang w:val="en-GB"/>
        </w:rPr>
        <w:footnoteReference w:id="5"/>
      </w:r>
      <w:r w:rsidR="00392952">
        <w:rPr>
          <w:lang w:val="en-GB"/>
        </w:rPr>
        <w:t xml:space="preserve"> </w:t>
      </w:r>
      <w:r w:rsidR="006E4A8F">
        <w:rPr>
          <w:lang w:val="en-GB"/>
        </w:rPr>
        <w:t>T</w:t>
      </w:r>
      <w:r w:rsidR="00431948">
        <w:rPr>
          <w:lang w:val="en-GB"/>
        </w:rPr>
        <w:t xml:space="preserve">he EU Council responded </w:t>
      </w:r>
      <w:r w:rsidR="00F66808">
        <w:rPr>
          <w:lang w:val="en-GB"/>
        </w:rPr>
        <w:t>two days later</w:t>
      </w:r>
      <w:r w:rsidR="006E4A8F">
        <w:rPr>
          <w:lang w:val="en-GB"/>
        </w:rPr>
        <w:t>, withdrawing the remaining EU election observers from Zimbabwe and,</w:t>
      </w:r>
      <w:r w:rsidR="00F66808">
        <w:rPr>
          <w:lang w:val="en-GB"/>
        </w:rPr>
        <w:t xml:space="preserve"> on the 18th, </w:t>
      </w:r>
      <w:r w:rsidR="00431948">
        <w:rPr>
          <w:lang w:val="en-GB"/>
        </w:rPr>
        <w:t xml:space="preserve">adopting </w:t>
      </w:r>
      <w:r w:rsidR="0086130A">
        <w:rPr>
          <w:lang w:val="en-GB"/>
        </w:rPr>
        <w:t xml:space="preserve">two </w:t>
      </w:r>
      <w:r w:rsidR="00431948">
        <w:rPr>
          <w:lang w:val="en-GB"/>
        </w:rPr>
        <w:t>Common</w:t>
      </w:r>
      <w:r w:rsidR="0086130A">
        <w:rPr>
          <w:lang w:val="en-GB"/>
        </w:rPr>
        <w:t xml:space="preserve"> Positions </w:t>
      </w:r>
      <w:r w:rsidR="00F66808">
        <w:rPr>
          <w:lang w:val="en-GB"/>
        </w:rPr>
        <w:t xml:space="preserve">on Zimbabwe </w:t>
      </w:r>
      <w:r w:rsidR="0086130A">
        <w:rPr>
          <w:lang w:val="en-GB"/>
        </w:rPr>
        <w:t>under</w:t>
      </w:r>
      <w:r w:rsidR="00431948">
        <w:rPr>
          <w:lang w:val="en-GB"/>
        </w:rPr>
        <w:t xml:space="preserve"> </w:t>
      </w:r>
      <w:r w:rsidR="00037FB7">
        <w:rPr>
          <w:lang w:val="en-GB"/>
        </w:rPr>
        <w:t xml:space="preserve">Council Decisions </w:t>
      </w:r>
      <w:r w:rsidR="00431948">
        <w:rPr>
          <w:lang w:val="en-GB"/>
        </w:rPr>
        <w:t>2002</w:t>
      </w:r>
      <w:r w:rsidR="00BB3202">
        <w:rPr>
          <w:lang w:val="en-GB"/>
        </w:rPr>
        <w:t>/145/CFSP</w:t>
      </w:r>
      <w:r w:rsidR="00431948">
        <w:rPr>
          <w:lang w:val="en-GB"/>
        </w:rPr>
        <w:t xml:space="preserve"> and EC/148/2002, both binding on EU Treaty state parties.</w:t>
      </w:r>
      <w:r w:rsidR="00031E89" w:rsidRPr="00031E89">
        <w:rPr>
          <w:lang w:val="en-GB"/>
        </w:rPr>
        <w:t xml:space="preserve">  Since the Government of Zimbabwe has tried to cast the punitive measure</w:t>
      </w:r>
      <w:r w:rsidR="00031E89">
        <w:rPr>
          <w:lang w:val="en-GB"/>
        </w:rPr>
        <w:t>s imposed by the EU</w:t>
      </w:r>
      <w:r w:rsidR="00063CD7">
        <w:rPr>
          <w:lang w:val="en-GB"/>
        </w:rPr>
        <w:t>,</w:t>
      </w:r>
      <w:r w:rsidR="00031E89">
        <w:rPr>
          <w:lang w:val="en-GB"/>
        </w:rPr>
        <w:t xml:space="preserve"> as the EU merely </w:t>
      </w:r>
      <w:r w:rsidR="00095ED0">
        <w:rPr>
          <w:lang w:val="en-GB"/>
        </w:rPr>
        <w:t>“siding with”</w:t>
      </w:r>
      <w:r w:rsidR="00031E89">
        <w:rPr>
          <w:lang w:val="en-GB"/>
        </w:rPr>
        <w:t xml:space="preserve"> the UK in </w:t>
      </w:r>
      <w:r w:rsidR="00031E89" w:rsidRPr="00031E89">
        <w:rPr>
          <w:lang w:val="en-GB"/>
        </w:rPr>
        <w:t>a “bi-lateral dispute with Britain over land redistribution”,</w:t>
      </w:r>
      <w:r w:rsidR="00063CD7">
        <w:rPr>
          <w:rStyle w:val="FootnoteReference"/>
          <w:lang w:val="en-GB"/>
        </w:rPr>
        <w:footnoteReference w:id="6"/>
      </w:r>
      <w:r w:rsidR="00031E89" w:rsidRPr="00031E89">
        <w:rPr>
          <w:lang w:val="en-GB"/>
        </w:rPr>
        <w:t xml:space="preserve"> it is worth noting that the EU was not the only international body to take action in response to the violent nature and</w:t>
      </w:r>
      <w:r w:rsidR="00031E89">
        <w:rPr>
          <w:lang w:val="en-GB"/>
        </w:rPr>
        <w:t xml:space="preserve"> </w:t>
      </w:r>
      <w:r w:rsidR="00031E89" w:rsidRPr="00031E89">
        <w:rPr>
          <w:lang w:val="en-GB"/>
        </w:rPr>
        <w:t xml:space="preserve">flawed conduct of </w:t>
      </w:r>
      <w:r w:rsidR="00031E89">
        <w:rPr>
          <w:lang w:val="en-GB"/>
        </w:rPr>
        <w:t>the 2002 presidential elections</w:t>
      </w:r>
      <w:r w:rsidR="00E84C11">
        <w:rPr>
          <w:lang w:val="en-GB"/>
        </w:rPr>
        <w:t xml:space="preserve"> and human rights </w:t>
      </w:r>
      <w:r w:rsidR="00BF7FFD">
        <w:rPr>
          <w:lang w:val="en-GB"/>
        </w:rPr>
        <w:t>violations</w:t>
      </w:r>
      <w:r w:rsidR="00031E89">
        <w:rPr>
          <w:lang w:val="en-GB"/>
        </w:rPr>
        <w:t>. A</w:t>
      </w:r>
      <w:r w:rsidR="00031E89" w:rsidRPr="00031E89">
        <w:rPr>
          <w:lang w:val="en-GB"/>
        </w:rPr>
        <w:t xml:space="preserve"> month after the EU</w:t>
      </w:r>
      <w:r w:rsidR="00031E89">
        <w:rPr>
          <w:lang w:val="en-GB"/>
        </w:rPr>
        <w:t xml:space="preserve"> response</w:t>
      </w:r>
      <w:r w:rsidR="00031E89" w:rsidRPr="00031E89">
        <w:rPr>
          <w:lang w:val="en-GB"/>
        </w:rPr>
        <w:t>, Zimbabwe was suspended from the Councils of the Commonwealth.</w:t>
      </w:r>
      <w:r w:rsidR="00656175">
        <w:rPr>
          <w:rStyle w:val="FootnoteReference"/>
          <w:lang w:val="en-GB"/>
        </w:rPr>
        <w:footnoteReference w:id="7"/>
      </w:r>
      <w:r w:rsidR="00031E89">
        <w:rPr>
          <w:lang w:val="en-GB"/>
        </w:rPr>
        <w:t xml:space="preserve"> </w:t>
      </w:r>
    </w:p>
    <w:p w:rsidR="00031E89" w:rsidRDefault="00031E89" w:rsidP="00303D85">
      <w:pPr>
        <w:pStyle w:val="NoSpacing"/>
        <w:jc w:val="both"/>
        <w:rPr>
          <w:lang w:val="en-GB"/>
        </w:rPr>
      </w:pPr>
    </w:p>
    <w:p w:rsidR="004D598F" w:rsidRDefault="00031E89" w:rsidP="00031E89">
      <w:pPr>
        <w:pStyle w:val="NoSpacing"/>
        <w:jc w:val="both"/>
        <w:rPr>
          <w:lang w:val="en-GB"/>
        </w:rPr>
      </w:pPr>
      <w:r>
        <w:rPr>
          <w:lang w:val="en-GB"/>
        </w:rPr>
        <w:t>Council</w:t>
      </w:r>
      <w:r w:rsidR="00095ED0">
        <w:rPr>
          <w:lang w:val="en-GB"/>
        </w:rPr>
        <w:t xml:space="preserve"> Decision</w:t>
      </w:r>
      <w:r>
        <w:rPr>
          <w:lang w:val="en-GB"/>
        </w:rPr>
        <w:t xml:space="preserve"> </w:t>
      </w:r>
      <w:r w:rsidRPr="00031E89">
        <w:rPr>
          <w:lang w:val="en-GB"/>
        </w:rPr>
        <w:t>EC/148/2002</w:t>
      </w:r>
      <w:r>
        <w:rPr>
          <w:lang w:val="en-GB"/>
        </w:rPr>
        <w:t xml:space="preserve"> </w:t>
      </w:r>
      <w:r w:rsidR="00303D85">
        <w:rPr>
          <w:lang w:val="en-GB"/>
        </w:rPr>
        <w:t xml:space="preserve">related to the </w:t>
      </w:r>
      <w:r w:rsidR="00876DF8">
        <w:rPr>
          <w:lang w:val="en-GB"/>
        </w:rPr>
        <w:t xml:space="preserve">“Cotonou Agreement”, a </w:t>
      </w:r>
      <w:r w:rsidR="0015225D" w:rsidRPr="0015225D">
        <w:rPr>
          <w:lang w:val="en-GB"/>
        </w:rPr>
        <w:t xml:space="preserve">Partnership Agreement between the Members of the African, Caribbean and Pacific Group of States </w:t>
      </w:r>
      <w:r w:rsidR="00303D85">
        <w:rPr>
          <w:lang w:val="en-GB"/>
        </w:rPr>
        <w:t>[including Zimbabwe]</w:t>
      </w:r>
      <w:r w:rsidR="00353921">
        <w:rPr>
          <w:lang w:val="en-GB"/>
        </w:rPr>
        <w:t xml:space="preserve"> </w:t>
      </w:r>
      <w:r w:rsidR="0015225D" w:rsidRPr="0015225D">
        <w:rPr>
          <w:lang w:val="en-GB"/>
        </w:rPr>
        <w:t xml:space="preserve">and the European Community </w:t>
      </w:r>
      <w:r w:rsidR="00303D85">
        <w:rPr>
          <w:lang w:val="en-GB"/>
        </w:rPr>
        <w:t>and i</w:t>
      </w:r>
      <w:r w:rsidR="001C5F23">
        <w:rPr>
          <w:lang w:val="en-GB"/>
        </w:rPr>
        <w:t>ts Member States</w:t>
      </w:r>
      <w:r w:rsidR="0015225D" w:rsidRPr="0015225D">
        <w:rPr>
          <w:lang w:val="en-GB"/>
        </w:rPr>
        <w:t xml:space="preserve"> </w:t>
      </w:r>
      <w:r w:rsidR="00E84C11">
        <w:rPr>
          <w:lang w:val="en-GB"/>
        </w:rPr>
        <w:t xml:space="preserve">signed </w:t>
      </w:r>
      <w:r w:rsidR="0015225D" w:rsidRPr="0015225D">
        <w:rPr>
          <w:lang w:val="en-GB"/>
        </w:rPr>
        <w:t>at Coto</w:t>
      </w:r>
      <w:r w:rsidR="001C5F23">
        <w:rPr>
          <w:lang w:val="en-GB"/>
        </w:rPr>
        <w:t>nou in Benin on 23 June 2000</w:t>
      </w:r>
      <w:r w:rsidR="00876DF8">
        <w:rPr>
          <w:lang w:val="en-GB"/>
        </w:rPr>
        <w:t xml:space="preserve">. </w:t>
      </w:r>
      <w:r w:rsidR="00656175">
        <w:t xml:space="preserve">The agreement </w:t>
      </w:r>
      <w:r w:rsidR="00E84C11">
        <w:t>specifically ties</w:t>
      </w:r>
      <w:r w:rsidR="00656175">
        <w:t xml:space="preserve"> measures to enhance trade and co-operation between state parties with “</w:t>
      </w:r>
      <w:r>
        <w:t xml:space="preserve">a political environment guaranteeing peace, </w:t>
      </w:r>
      <w:r w:rsidR="00656175">
        <w:t xml:space="preserve">security and stability, respect </w:t>
      </w:r>
      <w:r>
        <w:t>for human rights, democratic</w:t>
      </w:r>
      <w:r w:rsidR="00656175">
        <w:t xml:space="preserve"> principles and the rule of law”.</w:t>
      </w:r>
      <w:r w:rsidR="00656175">
        <w:rPr>
          <w:rStyle w:val="FootnoteReference"/>
        </w:rPr>
        <w:footnoteReference w:id="8"/>
      </w:r>
      <w:r w:rsidR="00656175">
        <w:t xml:space="preserve"> The </w:t>
      </w:r>
      <w:r w:rsidR="00876DF8">
        <w:t>linkage i</w:t>
      </w:r>
      <w:r w:rsidR="00656175">
        <w:t>s intended</w:t>
      </w:r>
      <w:r w:rsidRPr="00031E89">
        <w:rPr>
          <w:lang w:val="en-GB"/>
        </w:rPr>
        <w:t xml:space="preserve"> </w:t>
      </w:r>
      <w:r w:rsidR="00656175">
        <w:rPr>
          <w:lang w:val="en-GB"/>
        </w:rPr>
        <w:t>“</w:t>
      </w:r>
      <w:r w:rsidRPr="00031E89">
        <w:rPr>
          <w:lang w:val="en-GB"/>
        </w:rPr>
        <w:t>to promote and</w:t>
      </w:r>
      <w:r w:rsidR="00656175">
        <w:rPr>
          <w:lang w:val="en-GB"/>
        </w:rPr>
        <w:t xml:space="preserve"> </w:t>
      </w:r>
      <w:r w:rsidRPr="00031E89">
        <w:rPr>
          <w:lang w:val="en-GB"/>
        </w:rPr>
        <w:t>expedite the economic, cultural and social development of the ACP States, with a view to contributing</w:t>
      </w:r>
      <w:r w:rsidR="00656175">
        <w:rPr>
          <w:lang w:val="en-GB"/>
        </w:rPr>
        <w:t xml:space="preserve"> </w:t>
      </w:r>
      <w:r w:rsidRPr="00031E89">
        <w:rPr>
          <w:lang w:val="en-GB"/>
        </w:rPr>
        <w:t>to peace and security and to promoting a stable and democratic political environment.</w:t>
      </w:r>
      <w:r w:rsidR="00656175">
        <w:rPr>
          <w:lang w:val="en-GB"/>
        </w:rPr>
        <w:t>”</w:t>
      </w:r>
      <w:r w:rsidR="00656175">
        <w:rPr>
          <w:rStyle w:val="FootnoteReference"/>
          <w:lang w:val="en-GB"/>
        </w:rPr>
        <w:footnoteReference w:id="9"/>
      </w:r>
      <w:r w:rsidR="00095ED0">
        <w:rPr>
          <w:lang w:val="en-GB"/>
        </w:rPr>
        <w:t xml:space="preserve"> Where a party has</w:t>
      </w:r>
      <w:r w:rsidR="00656175">
        <w:rPr>
          <w:lang w:val="en-GB"/>
        </w:rPr>
        <w:t xml:space="preserve"> a concern that these objectives </w:t>
      </w:r>
      <w:r w:rsidR="00095ED0">
        <w:rPr>
          <w:lang w:val="en-GB"/>
        </w:rPr>
        <w:t>are</w:t>
      </w:r>
      <w:r w:rsidR="00656175">
        <w:rPr>
          <w:lang w:val="en-GB"/>
        </w:rPr>
        <w:t xml:space="preserve"> not being met, Article 8 provides for inter-party dialogue in the hope of averting recourse to the Agreement’s non-execution clause.</w:t>
      </w:r>
      <w:r w:rsidR="00E84C11">
        <w:rPr>
          <w:lang w:val="en-GB"/>
        </w:rPr>
        <w:t xml:space="preserve"> A formal request for A</w:t>
      </w:r>
      <w:r w:rsidR="004D598F">
        <w:rPr>
          <w:lang w:val="en-GB"/>
        </w:rPr>
        <w:t>rticle 8 dialogue was made by the EU in February 2001 and accepted by Zimbabwe in March. However, the five meetings which took place to June concerned only discussions around the agenda. Eventually, the aims of the dialogue were set as:</w:t>
      </w:r>
    </w:p>
    <w:p w:rsidR="004D598F" w:rsidRDefault="004D598F" w:rsidP="00031E89">
      <w:pPr>
        <w:pStyle w:val="NoSpacing"/>
        <w:jc w:val="both"/>
        <w:rPr>
          <w:lang w:val="en-GB"/>
        </w:rPr>
      </w:pPr>
    </w:p>
    <w:p w:rsidR="004D598F" w:rsidRDefault="004D598F" w:rsidP="004D598F">
      <w:pPr>
        <w:pStyle w:val="NoSpacing"/>
        <w:numPr>
          <w:ilvl w:val="0"/>
          <w:numId w:val="4"/>
        </w:numPr>
        <w:jc w:val="both"/>
        <w:rPr>
          <w:lang w:val="en-GB"/>
        </w:rPr>
      </w:pPr>
      <w:r w:rsidRPr="004D598F">
        <w:rPr>
          <w:lang w:val="en-GB"/>
        </w:rPr>
        <w:t xml:space="preserve">an end to political violence, </w:t>
      </w:r>
    </w:p>
    <w:p w:rsidR="004D598F" w:rsidRDefault="004D598F" w:rsidP="004D598F">
      <w:pPr>
        <w:pStyle w:val="NoSpacing"/>
        <w:numPr>
          <w:ilvl w:val="0"/>
          <w:numId w:val="4"/>
        </w:numPr>
        <w:jc w:val="both"/>
        <w:rPr>
          <w:lang w:val="en-GB"/>
        </w:rPr>
      </w:pPr>
      <w:r w:rsidRPr="004D598F">
        <w:rPr>
          <w:lang w:val="en-GB"/>
        </w:rPr>
        <w:t xml:space="preserve">an invitation to the EU to observe </w:t>
      </w:r>
      <w:r>
        <w:rPr>
          <w:lang w:val="en-GB"/>
        </w:rPr>
        <w:t>the 2002</w:t>
      </w:r>
      <w:r w:rsidRPr="004D598F">
        <w:rPr>
          <w:lang w:val="en-GB"/>
        </w:rPr>
        <w:t xml:space="preserve"> elections</w:t>
      </w:r>
    </w:p>
    <w:p w:rsidR="004D598F" w:rsidRPr="004D598F" w:rsidRDefault="004D598F" w:rsidP="004D598F">
      <w:pPr>
        <w:pStyle w:val="NoSpacing"/>
        <w:numPr>
          <w:ilvl w:val="0"/>
          <w:numId w:val="4"/>
        </w:numPr>
        <w:jc w:val="both"/>
        <w:rPr>
          <w:lang w:val="en-GB"/>
        </w:rPr>
      </w:pPr>
      <w:r w:rsidRPr="004D598F">
        <w:rPr>
          <w:lang w:val="en-GB"/>
        </w:rPr>
        <w:t>concrete action to protect the freedom of mass media;</w:t>
      </w:r>
    </w:p>
    <w:p w:rsidR="004D598F" w:rsidRPr="004D598F" w:rsidRDefault="004D598F" w:rsidP="004D598F">
      <w:pPr>
        <w:pStyle w:val="NoSpacing"/>
        <w:numPr>
          <w:ilvl w:val="0"/>
          <w:numId w:val="4"/>
        </w:numPr>
        <w:jc w:val="both"/>
        <w:rPr>
          <w:lang w:val="en-GB"/>
        </w:rPr>
      </w:pPr>
      <w:r w:rsidRPr="004D598F">
        <w:rPr>
          <w:lang w:val="en-GB"/>
        </w:rPr>
        <w:t>independence of the judiciary and respect for its decisions; and</w:t>
      </w:r>
    </w:p>
    <w:p w:rsidR="004D598F" w:rsidRDefault="004D598F" w:rsidP="004D598F">
      <w:pPr>
        <w:pStyle w:val="NoSpacing"/>
        <w:numPr>
          <w:ilvl w:val="0"/>
          <w:numId w:val="4"/>
        </w:numPr>
        <w:jc w:val="both"/>
        <w:rPr>
          <w:lang w:val="en-GB"/>
        </w:rPr>
      </w:pPr>
      <w:r w:rsidRPr="004D598F">
        <w:rPr>
          <w:lang w:val="en-GB"/>
        </w:rPr>
        <w:t>an end to illegal occupation of properties.</w:t>
      </w:r>
    </w:p>
    <w:p w:rsidR="004D598F" w:rsidRDefault="004D598F" w:rsidP="00031E89">
      <w:pPr>
        <w:pStyle w:val="NoSpacing"/>
        <w:jc w:val="both"/>
        <w:rPr>
          <w:lang w:val="en-GB"/>
        </w:rPr>
      </w:pPr>
    </w:p>
    <w:p w:rsidR="006E4A8F" w:rsidRPr="006E4A8F" w:rsidRDefault="004D598F" w:rsidP="00031E89">
      <w:pPr>
        <w:pStyle w:val="NoSpacing"/>
        <w:jc w:val="both"/>
        <w:rPr>
          <w:lang w:val="en-GB"/>
        </w:rPr>
      </w:pPr>
      <w:r>
        <w:rPr>
          <w:lang w:val="en-GB"/>
        </w:rPr>
        <w:t xml:space="preserve">When discussion failed to yield any results, in October 2001, Article 96 consultations were initiated, and in view of the </w:t>
      </w:r>
      <w:r w:rsidR="00876DF8">
        <w:rPr>
          <w:lang w:val="en-GB"/>
        </w:rPr>
        <w:t>pending elections, a short time</w:t>
      </w:r>
      <w:r>
        <w:rPr>
          <w:lang w:val="en-GB"/>
        </w:rPr>
        <w:t>frame of two month</w:t>
      </w:r>
      <w:r w:rsidR="00876DF8">
        <w:rPr>
          <w:lang w:val="en-GB"/>
        </w:rPr>
        <w:t>s set</w:t>
      </w:r>
      <w:r>
        <w:rPr>
          <w:lang w:val="en-GB"/>
        </w:rPr>
        <w:t xml:space="preserve"> to achieve the aims given as a deadline </w:t>
      </w:r>
      <w:r w:rsidR="00BF7FFD">
        <w:rPr>
          <w:lang w:val="en-GB"/>
        </w:rPr>
        <w:t>–</w:t>
      </w:r>
      <w:r w:rsidR="00876DF8">
        <w:rPr>
          <w:lang w:val="en-GB"/>
        </w:rPr>
        <w:t xml:space="preserve"> </w:t>
      </w:r>
      <w:r>
        <w:rPr>
          <w:lang w:val="en-GB"/>
        </w:rPr>
        <w:t>without which “</w:t>
      </w:r>
      <w:r w:rsidR="00876DF8">
        <w:rPr>
          <w:lang w:val="en-GB"/>
        </w:rPr>
        <w:t>appropriate measures”</w:t>
      </w:r>
      <w:r>
        <w:rPr>
          <w:lang w:val="en-GB"/>
        </w:rPr>
        <w:t xml:space="preserve"> would be implemented</w:t>
      </w:r>
      <w:r w:rsidR="00876DF8">
        <w:rPr>
          <w:lang w:val="en-GB"/>
        </w:rPr>
        <w:t xml:space="preserve"> as provided by </w:t>
      </w:r>
      <w:r w:rsidR="00CB4453">
        <w:rPr>
          <w:lang w:val="en-GB"/>
        </w:rPr>
        <w:t xml:space="preserve">the </w:t>
      </w:r>
      <w:r w:rsidR="00876DF8">
        <w:rPr>
          <w:lang w:val="en-GB"/>
        </w:rPr>
        <w:t>Article</w:t>
      </w:r>
      <w:r w:rsidR="00CB4453">
        <w:rPr>
          <w:lang w:val="en-GB"/>
        </w:rPr>
        <w:t xml:space="preserve"> (96(2))</w:t>
      </w:r>
      <w:r>
        <w:rPr>
          <w:lang w:val="en-GB"/>
        </w:rPr>
        <w:t>.</w:t>
      </w:r>
      <w:r w:rsidR="00CB3D5D">
        <w:rPr>
          <w:rStyle w:val="FootnoteReference"/>
          <w:lang w:val="en-GB"/>
        </w:rPr>
        <w:footnoteReference w:id="10"/>
      </w:r>
      <w:r w:rsidR="00876DF8">
        <w:rPr>
          <w:lang w:val="en-GB"/>
        </w:rPr>
        <w:t xml:space="preserve"> </w:t>
      </w:r>
      <w:r w:rsidR="001B6C5C">
        <w:rPr>
          <w:lang w:val="en-GB"/>
        </w:rPr>
        <w:t xml:space="preserve">The obstruction of the EU Election Observer mission by the expulsion of Mr. </w:t>
      </w:r>
      <w:proofErr w:type="spellStart"/>
      <w:r w:rsidR="001B6C5C">
        <w:rPr>
          <w:lang w:val="en-GB"/>
        </w:rPr>
        <w:t>Schori</w:t>
      </w:r>
      <w:proofErr w:type="spellEnd"/>
      <w:r w:rsidR="00CB4453">
        <w:rPr>
          <w:lang w:val="en-GB"/>
        </w:rPr>
        <w:t xml:space="preserve"> led to the Council Decision in February, 2001.</w:t>
      </w:r>
    </w:p>
    <w:p w:rsidR="00303D85" w:rsidRDefault="00303D85" w:rsidP="00303D85">
      <w:pPr>
        <w:pStyle w:val="NoSpacing"/>
        <w:jc w:val="both"/>
      </w:pPr>
    </w:p>
    <w:p w:rsidR="00282603" w:rsidRPr="00207BDC" w:rsidRDefault="00303D85" w:rsidP="00303D85">
      <w:pPr>
        <w:pStyle w:val="NoSpacing"/>
        <w:jc w:val="both"/>
        <w:rPr>
          <w:b/>
          <w:color w:val="2E74B5"/>
        </w:rPr>
      </w:pPr>
      <w:bookmarkStart w:id="3" w:name="_Toc24442257"/>
      <w:r w:rsidRPr="00207BDC">
        <w:rPr>
          <w:rStyle w:val="Heading3Char"/>
          <w:b/>
          <w:color w:val="2E74B5"/>
        </w:rPr>
        <w:t>EC/148/2002</w:t>
      </w:r>
      <w:bookmarkEnd w:id="3"/>
      <w:r w:rsidRPr="00207BDC">
        <w:rPr>
          <w:b/>
          <w:color w:val="2E74B5"/>
        </w:rPr>
        <w:t xml:space="preserve"> </w:t>
      </w:r>
    </w:p>
    <w:p w:rsidR="0015225D" w:rsidRPr="00353921" w:rsidRDefault="00F10599" w:rsidP="00303D85">
      <w:pPr>
        <w:pStyle w:val="NoSpacing"/>
        <w:jc w:val="both"/>
      </w:pPr>
      <w:r>
        <w:t xml:space="preserve">The measures </w:t>
      </w:r>
      <w:r w:rsidR="00F66808">
        <w:t xml:space="preserve">adopted by the Council Decision </w:t>
      </w:r>
      <w:r>
        <w:t>were</w:t>
      </w:r>
      <w:r w:rsidR="00F70314">
        <w:t>:</w:t>
      </w:r>
    </w:p>
    <w:p w:rsidR="00F70314" w:rsidRPr="00980E56" w:rsidRDefault="00F70314" w:rsidP="00980E56">
      <w:pPr>
        <w:pStyle w:val="ListParagraph"/>
        <w:numPr>
          <w:ilvl w:val="0"/>
          <w:numId w:val="1"/>
        </w:numPr>
        <w:autoSpaceDE w:val="0"/>
        <w:autoSpaceDN w:val="0"/>
        <w:adjustRightInd w:val="0"/>
        <w:spacing w:after="0" w:line="240" w:lineRule="auto"/>
        <w:jc w:val="both"/>
        <w:rPr>
          <w:rFonts w:cstheme="minorHAnsi"/>
          <w:lang w:val="en-GB"/>
        </w:rPr>
      </w:pPr>
      <w:r w:rsidRPr="00980E56">
        <w:rPr>
          <w:rFonts w:cstheme="minorHAnsi"/>
        </w:rPr>
        <w:t>The suspension of finance for</w:t>
      </w:r>
      <w:r w:rsidRPr="00980E56">
        <w:rPr>
          <w:rFonts w:cstheme="minorHAnsi"/>
          <w:lang w:val="en-GB"/>
        </w:rPr>
        <w:t xml:space="preserve"> budgetary suppo</w:t>
      </w:r>
      <w:r w:rsidR="00E639FC" w:rsidRPr="00980E56">
        <w:rPr>
          <w:rFonts w:cstheme="minorHAnsi"/>
          <w:lang w:val="en-GB"/>
        </w:rPr>
        <w:t xml:space="preserve">rt under Zimbabwe's </w:t>
      </w:r>
      <w:r w:rsidRPr="00980E56">
        <w:rPr>
          <w:rFonts w:cstheme="minorHAnsi"/>
          <w:lang w:val="en-GB"/>
        </w:rPr>
        <w:t>E</w:t>
      </w:r>
      <w:r w:rsidR="00980E56">
        <w:rPr>
          <w:rFonts w:cstheme="minorHAnsi"/>
          <w:lang w:val="en-GB"/>
        </w:rPr>
        <w:t xml:space="preserve">uropean </w:t>
      </w:r>
      <w:r w:rsidRPr="00980E56">
        <w:rPr>
          <w:rFonts w:cstheme="minorHAnsi"/>
          <w:lang w:val="en-GB"/>
        </w:rPr>
        <w:t>D</w:t>
      </w:r>
      <w:r w:rsidR="00980E56">
        <w:rPr>
          <w:rFonts w:cstheme="minorHAnsi"/>
          <w:lang w:val="en-GB"/>
        </w:rPr>
        <w:t xml:space="preserve">evelopment Fund </w:t>
      </w:r>
      <w:r w:rsidRPr="00980E56">
        <w:rPr>
          <w:rFonts w:cstheme="minorHAnsi"/>
          <w:lang w:val="en-GB"/>
        </w:rPr>
        <w:t>National Indicative</w:t>
      </w:r>
      <w:r w:rsidR="00980E56">
        <w:rPr>
          <w:rFonts w:cstheme="minorHAnsi"/>
          <w:lang w:val="en-GB"/>
        </w:rPr>
        <w:t xml:space="preserve"> </w:t>
      </w:r>
      <w:r w:rsidR="00E639FC" w:rsidRPr="00980E56">
        <w:rPr>
          <w:rFonts w:cstheme="minorHAnsi"/>
          <w:lang w:val="en-GB"/>
        </w:rPr>
        <w:t>Programmes.</w:t>
      </w:r>
    </w:p>
    <w:p w:rsidR="00F70314" w:rsidRPr="00980E56" w:rsidRDefault="00E639FC" w:rsidP="00980E56">
      <w:pPr>
        <w:pStyle w:val="ListParagraph"/>
        <w:numPr>
          <w:ilvl w:val="0"/>
          <w:numId w:val="1"/>
        </w:numPr>
        <w:autoSpaceDE w:val="0"/>
        <w:autoSpaceDN w:val="0"/>
        <w:adjustRightInd w:val="0"/>
        <w:spacing w:after="0" w:line="240" w:lineRule="auto"/>
        <w:jc w:val="both"/>
        <w:rPr>
          <w:rFonts w:cstheme="minorHAnsi"/>
          <w:lang w:val="en-GB"/>
        </w:rPr>
      </w:pPr>
      <w:r w:rsidRPr="00980E56">
        <w:rPr>
          <w:rFonts w:cstheme="minorHAnsi"/>
          <w:lang w:val="en-GB"/>
        </w:rPr>
        <w:t>Suspension of f</w:t>
      </w:r>
      <w:r w:rsidR="00F70314" w:rsidRPr="00980E56">
        <w:rPr>
          <w:rFonts w:cstheme="minorHAnsi"/>
          <w:lang w:val="en-GB"/>
        </w:rPr>
        <w:t xml:space="preserve">inancial support for all </w:t>
      </w:r>
      <w:r w:rsidR="00F66808">
        <w:rPr>
          <w:rFonts w:cstheme="minorHAnsi"/>
          <w:lang w:val="en-GB"/>
        </w:rPr>
        <w:t xml:space="preserve">EU funded </w:t>
      </w:r>
      <w:r w:rsidR="00F70314" w:rsidRPr="00980E56">
        <w:rPr>
          <w:rFonts w:cstheme="minorHAnsi"/>
          <w:lang w:val="en-GB"/>
        </w:rPr>
        <w:t xml:space="preserve">projects </w:t>
      </w:r>
      <w:r w:rsidR="00F66808">
        <w:rPr>
          <w:rFonts w:cstheme="minorHAnsi"/>
          <w:lang w:val="en-GB"/>
        </w:rPr>
        <w:t xml:space="preserve">in Zimbabwe </w:t>
      </w:r>
      <w:r w:rsidR="00F70314" w:rsidRPr="00980E56">
        <w:rPr>
          <w:rFonts w:cstheme="minorHAnsi"/>
          <w:lang w:val="en-GB"/>
        </w:rPr>
        <w:t>except those in direc</w:t>
      </w:r>
      <w:r w:rsidRPr="00980E56">
        <w:rPr>
          <w:rFonts w:cstheme="minorHAnsi"/>
          <w:lang w:val="en-GB"/>
        </w:rPr>
        <w:t xml:space="preserve">t support of the population, in </w:t>
      </w:r>
      <w:r w:rsidR="00F70314" w:rsidRPr="00980E56">
        <w:rPr>
          <w:rFonts w:cstheme="minorHAnsi"/>
          <w:lang w:val="en-GB"/>
        </w:rPr>
        <w:t>particular in the social sectors.</w:t>
      </w:r>
    </w:p>
    <w:p w:rsidR="00F70314" w:rsidRDefault="00980E56" w:rsidP="003A7BED">
      <w:pPr>
        <w:autoSpaceDE w:val="0"/>
        <w:autoSpaceDN w:val="0"/>
        <w:adjustRightInd w:val="0"/>
        <w:spacing w:after="0" w:line="240" w:lineRule="auto"/>
        <w:jc w:val="both"/>
        <w:rPr>
          <w:rFonts w:cstheme="minorHAnsi"/>
          <w:lang w:val="en-GB"/>
        </w:rPr>
      </w:pPr>
      <w:r>
        <w:rPr>
          <w:rFonts w:cstheme="minorHAnsi"/>
          <w:lang w:val="en-GB"/>
        </w:rPr>
        <w:t>EU c</w:t>
      </w:r>
      <w:r w:rsidR="00F70314" w:rsidRPr="00F70314">
        <w:rPr>
          <w:rFonts w:cstheme="minorHAnsi"/>
          <w:lang w:val="en-GB"/>
        </w:rPr>
        <w:t>ontributions to operations of a humanitari</w:t>
      </w:r>
      <w:r>
        <w:rPr>
          <w:rFonts w:cstheme="minorHAnsi"/>
          <w:lang w:val="en-GB"/>
        </w:rPr>
        <w:t>an nature were not</w:t>
      </w:r>
      <w:r w:rsidR="00E639FC">
        <w:rPr>
          <w:rFonts w:cstheme="minorHAnsi"/>
          <w:lang w:val="en-GB"/>
        </w:rPr>
        <w:t xml:space="preserve"> affected and </w:t>
      </w:r>
      <w:r>
        <w:rPr>
          <w:rFonts w:cstheme="minorHAnsi"/>
          <w:lang w:val="en-GB"/>
        </w:rPr>
        <w:t>regional projects were</w:t>
      </w:r>
      <w:r w:rsidR="00F70314" w:rsidRPr="00F70314">
        <w:rPr>
          <w:rFonts w:cstheme="minorHAnsi"/>
          <w:lang w:val="en-GB"/>
        </w:rPr>
        <w:t xml:space="preserve"> evaluated on a case by case basis</w:t>
      </w:r>
      <w:r>
        <w:rPr>
          <w:rFonts w:cstheme="minorHAnsi"/>
          <w:lang w:val="en-GB"/>
        </w:rPr>
        <w:t xml:space="preserve"> and continued where appropriate.</w:t>
      </w:r>
    </w:p>
    <w:p w:rsidR="00980E56" w:rsidRDefault="00980E56" w:rsidP="00E639FC">
      <w:pPr>
        <w:autoSpaceDE w:val="0"/>
        <w:autoSpaceDN w:val="0"/>
        <w:adjustRightInd w:val="0"/>
        <w:spacing w:after="0" w:line="240" w:lineRule="auto"/>
        <w:rPr>
          <w:rFonts w:cstheme="minorHAnsi"/>
          <w:lang w:val="en-GB"/>
        </w:rPr>
      </w:pPr>
    </w:p>
    <w:p w:rsidR="00282603" w:rsidRPr="00207BDC" w:rsidRDefault="00BB3202" w:rsidP="00FA5EC5">
      <w:pPr>
        <w:pStyle w:val="Heading3"/>
        <w:rPr>
          <w:b/>
          <w:color w:val="2E74B5"/>
          <w:lang w:val="en-GB"/>
        </w:rPr>
      </w:pPr>
      <w:bookmarkStart w:id="4" w:name="_Toc24442258"/>
      <w:r w:rsidRPr="00207BDC">
        <w:rPr>
          <w:b/>
          <w:color w:val="2E74B5"/>
          <w:lang w:val="en-GB"/>
        </w:rPr>
        <w:t>2002/145/CFSP</w:t>
      </w:r>
      <w:bookmarkEnd w:id="4"/>
    </w:p>
    <w:p w:rsidR="00CB4453" w:rsidRDefault="00282603" w:rsidP="00E84C11">
      <w:pPr>
        <w:pStyle w:val="NoSpacing"/>
        <w:jc w:val="both"/>
      </w:pPr>
      <w:r>
        <w:rPr>
          <w:rFonts w:cstheme="minorHAnsi"/>
          <w:lang w:val="en-GB"/>
        </w:rPr>
        <w:t xml:space="preserve">This Council Decision </w:t>
      </w:r>
      <w:r w:rsidR="007A6489">
        <w:rPr>
          <w:rFonts w:cstheme="minorHAnsi"/>
          <w:lang w:val="en-GB"/>
        </w:rPr>
        <w:t>applied a</w:t>
      </w:r>
      <w:r w:rsidR="00FF2166">
        <w:rPr>
          <w:rFonts w:cstheme="minorHAnsi"/>
          <w:lang w:val="en-GB"/>
        </w:rPr>
        <w:t>n arms embargo against Zimbabwe. A</w:t>
      </w:r>
      <w:r w:rsidR="00E3357A">
        <w:rPr>
          <w:rFonts w:cstheme="minorHAnsi"/>
          <w:lang w:val="en-GB"/>
        </w:rPr>
        <w:t>n arms embargo by the UK was already in place</w:t>
      </w:r>
      <w:r w:rsidR="003A7BED">
        <w:rPr>
          <w:rFonts w:cstheme="minorHAnsi"/>
          <w:lang w:val="en-GB"/>
        </w:rPr>
        <w:t>,</w:t>
      </w:r>
      <w:r w:rsidR="00E3357A">
        <w:rPr>
          <w:rFonts w:cstheme="minorHAnsi"/>
          <w:lang w:val="en-GB"/>
        </w:rPr>
        <w:t xml:space="preserve"> </w:t>
      </w:r>
      <w:r w:rsidR="003A7BED">
        <w:rPr>
          <w:rFonts w:cstheme="minorHAnsi"/>
          <w:lang w:val="en-GB"/>
        </w:rPr>
        <w:t xml:space="preserve">from May 2000, </w:t>
      </w:r>
      <w:r w:rsidR="00E3357A">
        <w:rPr>
          <w:rFonts w:cstheme="minorHAnsi"/>
          <w:lang w:val="en-GB"/>
        </w:rPr>
        <w:t>on account of Zi</w:t>
      </w:r>
      <w:r w:rsidR="00FF2166">
        <w:rPr>
          <w:rFonts w:cstheme="minorHAnsi"/>
          <w:lang w:val="en-GB"/>
        </w:rPr>
        <w:t>mbabwe’s entry into the DRC war. The war had also made the UK uncomfortable about the presence of the British Military Advisory Training Team (BMATT)</w:t>
      </w:r>
      <w:r w:rsidR="008F3160">
        <w:rPr>
          <w:rFonts w:cstheme="minorHAnsi"/>
          <w:lang w:val="en-GB"/>
        </w:rPr>
        <w:t xml:space="preserve">, in the country since independence in 1980, which then withdrew from Zimbabwe six weeks after the </w:t>
      </w:r>
      <w:r w:rsidR="008F3160">
        <w:rPr>
          <w:rFonts w:cstheme="minorHAnsi"/>
          <w:lang w:val="en-GB"/>
        </w:rPr>
        <w:lastRenderedPageBreak/>
        <w:t>Council Decision.</w:t>
      </w:r>
      <w:r w:rsidR="00C21078">
        <w:rPr>
          <w:rStyle w:val="FootnoteReference"/>
          <w:rFonts w:cstheme="minorHAnsi"/>
          <w:lang w:val="en-GB"/>
        </w:rPr>
        <w:footnoteReference w:id="11"/>
      </w:r>
      <w:r w:rsidR="008F3160">
        <w:rPr>
          <w:rFonts w:cstheme="minorHAnsi"/>
          <w:lang w:val="en-GB"/>
        </w:rPr>
        <w:t xml:space="preserve"> The Council Decision</w:t>
      </w:r>
      <w:r w:rsidR="00E3357A">
        <w:rPr>
          <w:rFonts w:cstheme="minorHAnsi"/>
          <w:lang w:val="en-GB"/>
        </w:rPr>
        <w:t xml:space="preserve"> </w:t>
      </w:r>
      <w:r w:rsidR="007A6489">
        <w:rPr>
          <w:rFonts w:cstheme="minorHAnsi"/>
          <w:lang w:val="en-GB"/>
        </w:rPr>
        <w:t xml:space="preserve">also applied </w:t>
      </w:r>
      <w:r w:rsidR="00B63085">
        <w:rPr>
          <w:rFonts w:cstheme="minorHAnsi"/>
          <w:lang w:val="en-GB"/>
        </w:rPr>
        <w:t>an asset</w:t>
      </w:r>
      <w:r w:rsidR="00B63085" w:rsidRPr="00B63085">
        <w:rPr>
          <w:rFonts w:cstheme="minorHAnsi"/>
          <w:lang w:val="en-GB"/>
        </w:rPr>
        <w:t xml:space="preserve"> freeze and travel ban</w:t>
      </w:r>
      <w:r w:rsidR="007A6489">
        <w:rPr>
          <w:rFonts w:cstheme="minorHAnsi"/>
          <w:lang w:val="en-GB"/>
        </w:rPr>
        <w:t xml:space="preserve"> against </w:t>
      </w:r>
      <w:r w:rsidR="00B63085">
        <w:rPr>
          <w:rFonts w:cstheme="minorHAnsi"/>
          <w:lang w:val="en-GB"/>
        </w:rPr>
        <w:t xml:space="preserve">20 listed individuals, increased six months later to 79 </w:t>
      </w:r>
      <w:r w:rsidR="00B63085" w:rsidRPr="00B63085">
        <w:rPr>
          <w:rFonts w:cstheme="minorHAnsi"/>
          <w:lang w:val="en-GB"/>
        </w:rPr>
        <w:t>(</w:t>
      </w:r>
      <w:r w:rsidR="00F66808">
        <w:rPr>
          <w:rFonts w:cstheme="minorHAnsi"/>
          <w:lang w:val="en-GB"/>
        </w:rPr>
        <w:t xml:space="preserve">by </w:t>
      </w:r>
      <w:r w:rsidR="00B63085" w:rsidRPr="00B63085">
        <w:rPr>
          <w:rFonts w:cstheme="minorHAnsi"/>
          <w:lang w:val="en-GB"/>
        </w:rPr>
        <w:t>2002/754/CFSP)</w:t>
      </w:r>
      <w:r w:rsidR="007A6489">
        <w:rPr>
          <w:rFonts w:cstheme="minorHAnsi"/>
          <w:lang w:val="en-GB"/>
        </w:rPr>
        <w:t xml:space="preserve">. Individual </w:t>
      </w:r>
      <w:r w:rsidR="00353921">
        <w:rPr>
          <w:rFonts w:cstheme="minorHAnsi"/>
          <w:lang w:val="en-GB"/>
        </w:rPr>
        <w:t xml:space="preserve">EU members </w:t>
      </w:r>
      <w:r w:rsidR="007A6489">
        <w:rPr>
          <w:rFonts w:cstheme="minorHAnsi"/>
          <w:lang w:val="en-GB"/>
        </w:rPr>
        <w:t>were to enforce the travel bans while the arms embargo and assets freeze formed part of regulations</w:t>
      </w:r>
      <w:r w:rsidR="00353921">
        <w:rPr>
          <w:rFonts w:cstheme="minorHAnsi"/>
          <w:lang w:val="en-GB"/>
        </w:rPr>
        <w:t>,</w:t>
      </w:r>
      <w:r w:rsidR="007A6489">
        <w:rPr>
          <w:rFonts w:cstheme="minorHAnsi"/>
          <w:lang w:val="en-GB"/>
        </w:rPr>
        <w:t xml:space="preserve"> EC 310/2002. </w:t>
      </w:r>
      <w:r w:rsidR="003A7BED">
        <w:rPr>
          <w:rFonts w:cstheme="minorHAnsi"/>
          <w:lang w:val="en-GB"/>
        </w:rPr>
        <w:t>E</w:t>
      </w:r>
      <w:r w:rsidR="003A7BED" w:rsidRPr="003A7BED">
        <w:rPr>
          <w:rFonts w:cstheme="minorHAnsi"/>
          <w:lang w:val="en-GB"/>
        </w:rPr>
        <w:t>xpanded regulations were introduced as EC 314/2004</w:t>
      </w:r>
      <w:r w:rsidR="003A7BED">
        <w:rPr>
          <w:rFonts w:cstheme="minorHAnsi"/>
          <w:lang w:val="en-GB"/>
        </w:rPr>
        <w:t xml:space="preserve"> pursuant to</w:t>
      </w:r>
      <w:r w:rsidR="00B63085">
        <w:rPr>
          <w:rFonts w:cstheme="minorHAnsi"/>
          <w:lang w:val="en-GB"/>
        </w:rPr>
        <w:t xml:space="preserve"> </w:t>
      </w:r>
      <w:r w:rsidR="00037FB7">
        <w:rPr>
          <w:rFonts w:cstheme="minorHAnsi"/>
          <w:lang w:val="en-GB"/>
        </w:rPr>
        <w:t xml:space="preserve">Council Decision </w:t>
      </w:r>
      <w:r w:rsidR="00B63085" w:rsidRPr="00B63085">
        <w:rPr>
          <w:rFonts w:cstheme="minorHAnsi"/>
          <w:lang w:val="en-GB"/>
        </w:rPr>
        <w:t>2004/161/CFSP</w:t>
      </w:r>
      <w:r w:rsidR="00037FB7">
        <w:rPr>
          <w:rFonts w:cstheme="minorHAnsi"/>
          <w:lang w:val="en-GB"/>
        </w:rPr>
        <w:t xml:space="preserve">. </w:t>
      </w:r>
      <w:r w:rsidR="00065579">
        <w:rPr>
          <w:rFonts w:cstheme="minorHAnsi"/>
          <w:lang w:val="en-GB"/>
        </w:rPr>
        <w:t xml:space="preserve">The Council Decision of 2011/101/CFSP </w:t>
      </w:r>
      <w:r w:rsidR="00037FB7" w:rsidRPr="00037FB7">
        <w:rPr>
          <w:rFonts w:cstheme="minorHAnsi"/>
          <w:lang w:val="en-GB"/>
        </w:rPr>
        <w:t>refined and repealed 2004/161/CFSP</w:t>
      </w:r>
      <w:r w:rsidR="00065579">
        <w:rPr>
          <w:rFonts w:cstheme="minorHAnsi"/>
          <w:lang w:val="en-GB"/>
        </w:rPr>
        <w:t xml:space="preserve"> and became the reference decision</w:t>
      </w:r>
      <w:r w:rsidR="003A7BED">
        <w:rPr>
          <w:rFonts w:cstheme="minorHAnsi"/>
          <w:lang w:val="en-GB"/>
        </w:rPr>
        <w:t xml:space="preserve"> for subsequent </w:t>
      </w:r>
      <w:r w:rsidR="003A7BED" w:rsidRPr="003A7BED">
        <w:rPr>
          <w:rFonts w:cstheme="minorHAnsi"/>
          <w:lang w:val="en-GB"/>
        </w:rPr>
        <w:t>Common For</w:t>
      </w:r>
      <w:r w:rsidR="003A7BED">
        <w:rPr>
          <w:rFonts w:cstheme="minorHAnsi"/>
          <w:lang w:val="en-GB"/>
        </w:rPr>
        <w:t>eign and Security Policy (CFSP) decisions which amended and added to it</w:t>
      </w:r>
      <w:r w:rsidR="00037FB7" w:rsidRPr="00037FB7">
        <w:rPr>
          <w:rFonts w:cstheme="minorHAnsi"/>
          <w:lang w:val="en-GB"/>
        </w:rPr>
        <w:t xml:space="preserve">. </w:t>
      </w:r>
      <w:r w:rsidR="002E5F46">
        <w:t xml:space="preserve"> </w:t>
      </w:r>
      <w:r w:rsidR="00CB4453">
        <w:t>The arms embargo comprised ban</w:t>
      </w:r>
      <w:r w:rsidR="00207E1C">
        <w:t>s</w:t>
      </w:r>
      <w:r w:rsidR="00CB4453">
        <w:t xml:space="preserve"> on technical assistance, financing and financial assistance related to military activities, a ban on the export of equipment which might be used for internal repression. Annex 1 to the regulations set out a lengthy list of equipment which falls within the ban</w:t>
      </w:r>
    </w:p>
    <w:p w:rsidR="00A5374D" w:rsidRDefault="00E84C11" w:rsidP="00E84C11">
      <w:pPr>
        <w:pStyle w:val="NoSpacing"/>
        <w:jc w:val="both"/>
        <w:rPr>
          <w:rFonts w:cstheme="minorHAnsi"/>
          <w:lang w:val="en-GB"/>
        </w:rPr>
      </w:pPr>
      <w:r>
        <w:tab/>
      </w:r>
      <w:r w:rsidR="00A5374D">
        <w:rPr>
          <w:rFonts w:cstheme="minorHAnsi"/>
          <w:lang w:val="en-GB"/>
        </w:rPr>
        <w:t>The</w:t>
      </w:r>
      <w:r w:rsidR="002E5F46">
        <w:rPr>
          <w:rFonts w:cstheme="minorHAnsi"/>
          <w:lang w:val="en-GB"/>
        </w:rPr>
        <w:t xml:space="preserve"> restrictive measures were renewed </w:t>
      </w:r>
      <w:r w:rsidR="00A5374D">
        <w:rPr>
          <w:rFonts w:cstheme="minorHAnsi"/>
          <w:lang w:val="en-GB"/>
        </w:rPr>
        <w:t>annually by the Council</w:t>
      </w:r>
      <w:r w:rsidR="003A7BED">
        <w:rPr>
          <w:rFonts w:cstheme="minorHAnsi"/>
          <w:lang w:val="en-GB"/>
        </w:rPr>
        <w:t>,</w:t>
      </w:r>
      <w:r w:rsidR="002E5F46">
        <w:rPr>
          <w:rFonts w:cstheme="minorHAnsi"/>
          <w:lang w:val="en-GB"/>
        </w:rPr>
        <w:t xml:space="preserve"> </w:t>
      </w:r>
      <w:r w:rsidR="00A5374D">
        <w:rPr>
          <w:rFonts w:cstheme="minorHAnsi"/>
          <w:lang w:val="en-GB"/>
        </w:rPr>
        <w:t>albeit usu</w:t>
      </w:r>
      <w:r w:rsidR="00F66808">
        <w:rPr>
          <w:rFonts w:cstheme="minorHAnsi"/>
          <w:lang w:val="en-GB"/>
        </w:rPr>
        <w:t>ally with an updated</w:t>
      </w:r>
      <w:r w:rsidR="00A5374D">
        <w:rPr>
          <w:rFonts w:cstheme="minorHAnsi"/>
          <w:lang w:val="en-GB"/>
        </w:rPr>
        <w:t xml:space="preserve"> </w:t>
      </w:r>
      <w:r w:rsidR="00037FB7">
        <w:rPr>
          <w:rFonts w:cstheme="minorHAnsi"/>
          <w:lang w:val="en-GB"/>
        </w:rPr>
        <w:t xml:space="preserve">annex </w:t>
      </w:r>
      <w:r w:rsidR="00A5374D">
        <w:rPr>
          <w:rFonts w:cstheme="minorHAnsi"/>
          <w:lang w:val="en-GB"/>
        </w:rPr>
        <w:t xml:space="preserve">of </w:t>
      </w:r>
      <w:r w:rsidR="002E5F46">
        <w:rPr>
          <w:rFonts w:cstheme="minorHAnsi"/>
          <w:lang w:val="en-GB"/>
        </w:rPr>
        <w:t>list</w:t>
      </w:r>
      <w:r w:rsidR="00A5374D">
        <w:rPr>
          <w:rFonts w:cstheme="minorHAnsi"/>
          <w:lang w:val="en-GB"/>
        </w:rPr>
        <w:t>ed</w:t>
      </w:r>
      <w:r w:rsidR="00065579">
        <w:rPr>
          <w:rFonts w:cstheme="minorHAnsi"/>
          <w:lang w:val="en-GB"/>
        </w:rPr>
        <w:t xml:space="preserve"> individuals</w:t>
      </w:r>
      <w:r>
        <w:rPr>
          <w:rFonts w:cstheme="minorHAnsi"/>
          <w:lang w:val="en-GB"/>
        </w:rPr>
        <w:t xml:space="preserve"> and entities</w:t>
      </w:r>
      <w:r w:rsidR="002E5F46">
        <w:rPr>
          <w:rFonts w:cstheme="minorHAnsi"/>
          <w:lang w:val="en-GB"/>
        </w:rPr>
        <w:t>.</w:t>
      </w:r>
      <w:r w:rsidR="003A7BED">
        <w:rPr>
          <w:rFonts w:cstheme="minorHAnsi"/>
          <w:lang w:val="en-GB"/>
        </w:rPr>
        <w:t xml:space="preserve"> </w:t>
      </w:r>
      <w:r w:rsidR="002E5F46">
        <w:rPr>
          <w:rFonts w:cstheme="minorHAnsi"/>
          <w:lang w:val="en-GB"/>
        </w:rPr>
        <w:t xml:space="preserve"> </w:t>
      </w:r>
      <w:r w:rsidR="00037FB7">
        <w:rPr>
          <w:rFonts w:cstheme="minorHAnsi"/>
          <w:lang w:val="en-GB"/>
        </w:rPr>
        <w:t>The number of people and entities on the list peaked after the violence of 2008</w:t>
      </w:r>
      <w:r w:rsidR="00353921">
        <w:rPr>
          <w:rFonts w:cstheme="minorHAnsi"/>
          <w:lang w:val="en-GB"/>
        </w:rPr>
        <w:t>,</w:t>
      </w:r>
      <w:r w:rsidR="00037FB7">
        <w:rPr>
          <w:rFonts w:cstheme="minorHAnsi"/>
          <w:lang w:val="en-GB"/>
        </w:rPr>
        <w:t xml:space="preserve"> with 203 </w:t>
      </w:r>
      <w:r>
        <w:rPr>
          <w:rFonts w:cstheme="minorHAnsi"/>
          <w:lang w:val="en-GB"/>
        </w:rPr>
        <w:t xml:space="preserve">individuals </w:t>
      </w:r>
      <w:r w:rsidR="00037FB7">
        <w:rPr>
          <w:rFonts w:cstheme="minorHAnsi"/>
          <w:lang w:val="en-GB"/>
        </w:rPr>
        <w:t>and 40 entities listed</w:t>
      </w:r>
      <w:r w:rsidR="00065579">
        <w:rPr>
          <w:rFonts w:cstheme="minorHAnsi"/>
          <w:lang w:val="en-GB"/>
        </w:rPr>
        <w:t xml:space="preserve"> </w:t>
      </w:r>
      <w:r w:rsidR="007702A4">
        <w:rPr>
          <w:rFonts w:cstheme="minorHAnsi"/>
          <w:lang w:val="en-GB"/>
        </w:rPr>
        <w:t>–</w:t>
      </w:r>
      <w:r w:rsidR="00065579">
        <w:rPr>
          <w:rFonts w:cstheme="minorHAnsi"/>
          <w:lang w:val="en-GB"/>
        </w:rPr>
        <w:t xml:space="preserve"> </w:t>
      </w:r>
      <w:r w:rsidR="007702A4">
        <w:rPr>
          <w:rFonts w:cstheme="minorHAnsi"/>
          <w:lang w:val="en-GB"/>
        </w:rPr>
        <w:t xml:space="preserve">Council </w:t>
      </w:r>
      <w:r w:rsidR="00FF039E">
        <w:rPr>
          <w:rFonts w:cstheme="minorHAnsi"/>
          <w:lang w:val="en-GB"/>
        </w:rPr>
        <w:t>Decision</w:t>
      </w:r>
      <w:r w:rsidR="00037FB7" w:rsidRPr="00037FB7">
        <w:rPr>
          <w:rFonts w:cstheme="minorHAnsi"/>
          <w:lang w:val="en-GB"/>
        </w:rPr>
        <w:t xml:space="preserve"> 2009/68/CFSP</w:t>
      </w:r>
      <w:r w:rsidR="00037FB7">
        <w:rPr>
          <w:rFonts w:cstheme="minorHAnsi"/>
          <w:lang w:val="en-GB"/>
        </w:rPr>
        <w:t xml:space="preserve">. </w:t>
      </w:r>
      <w:r w:rsidR="00065579">
        <w:rPr>
          <w:rFonts w:cstheme="minorHAnsi"/>
          <w:lang w:val="en-GB"/>
        </w:rPr>
        <w:t>Beginning with</w:t>
      </w:r>
      <w:r w:rsidR="006C45B7">
        <w:rPr>
          <w:rFonts w:cstheme="minorHAnsi"/>
          <w:lang w:val="en-GB"/>
        </w:rPr>
        <w:t xml:space="preserve"> that</w:t>
      </w:r>
      <w:r w:rsidR="00A5374D">
        <w:rPr>
          <w:rFonts w:cstheme="minorHAnsi"/>
          <w:lang w:val="en-GB"/>
        </w:rPr>
        <w:t xml:space="preserve"> year, the reasons for an </w:t>
      </w:r>
      <w:r w:rsidR="00065579">
        <w:rPr>
          <w:rFonts w:cstheme="minorHAnsi"/>
          <w:lang w:val="en-GB"/>
        </w:rPr>
        <w:t xml:space="preserve">individual </w:t>
      </w:r>
      <w:r w:rsidR="00A5374D">
        <w:rPr>
          <w:rFonts w:cstheme="minorHAnsi"/>
          <w:lang w:val="en-GB"/>
        </w:rPr>
        <w:t>being on the list</w:t>
      </w:r>
      <w:r w:rsidR="00065579">
        <w:rPr>
          <w:rFonts w:cstheme="minorHAnsi"/>
          <w:lang w:val="en-GB"/>
        </w:rPr>
        <w:t xml:space="preserve"> were added to the annex. </w:t>
      </w:r>
    </w:p>
    <w:p w:rsidR="00113D5A" w:rsidRDefault="00E84C11" w:rsidP="00E84C11">
      <w:pPr>
        <w:pStyle w:val="NoSpacing"/>
        <w:jc w:val="both"/>
        <w:rPr>
          <w:rFonts w:cstheme="minorHAnsi"/>
          <w:lang w:val="en-GB"/>
        </w:rPr>
      </w:pPr>
      <w:r>
        <w:rPr>
          <w:rFonts w:cstheme="minorHAnsi"/>
          <w:lang w:val="en-GB"/>
        </w:rPr>
        <w:tab/>
      </w:r>
      <w:r w:rsidR="00487808">
        <w:rPr>
          <w:rFonts w:cstheme="minorHAnsi"/>
          <w:lang w:val="en-GB"/>
        </w:rPr>
        <w:t>Over the period of the Inclusive Government (2009 – 2013)</w:t>
      </w:r>
      <w:r w:rsidR="00A5374D">
        <w:rPr>
          <w:rFonts w:cstheme="minorHAnsi"/>
          <w:lang w:val="en-GB"/>
        </w:rPr>
        <w:t xml:space="preserve"> the number of the people on the list declined</w:t>
      </w:r>
      <w:r w:rsidR="002D5DE7">
        <w:rPr>
          <w:rFonts w:cstheme="minorHAnsi"/>
          <w:lang w:val="en-GB"/>
        </w:rPr>
        <w:t>, and derogations allowed for the arms embargo and travel bans</w:t>
      </w:r>
      <w:r w:rsidR="00A5374D">
        <w:rPr>
          <w:rFonts w:cstheme="minorHAnsi"/>
          <w:lang w:val="en-GB"/>
        </w:rPr>
        <w:t xml:space="preserve">. </w:t>
      </w:r>
      <w:r w:rsidR="006C45B7">
        <w:rPr>
          <w:rFonts w:cstheme="minorHAnsi"/>
          <w:lang w:val="en-GB"/>
        </w:rPr>
        <w:t>In 2010</w:t>
      </w:r>
      <w:r>
        <w:rPr>
          <w:rFonts w:cstheme="minorHAnsi"/>
          <w:lang w:val="en-GB"/>
        </w:rPr>
        <w:t>,</w:t>
      </w:r>
      <w:r w:rsidR="006C45B7">
        <w:rPr>
          <w:rFonts w:cstheme="minorHAnsi"/>
          <w:lang w:val="en-GB"/>
        </w:rPr>
        <w:t xml:space="preserve"> nine entities were removed </w:t>
      </w:r>
      <w:r w:rsidR="002D5DE7">
        <w:rPr>
          <w:rFonts w:cstheme="minorHAnsi"/>
          <w:lang w:val="en-GB"/>
        </w:rPr>
        <w:t>from the list and i</w:t>
      </w:r>
      <w:r w:rsidR="00A5374D">
        <w:rPr>
          <w:rFonts w:cstheme="minorHAnsi"/>
          <w:lang w:val="en-GB"/>
        </w:rPr>
        <w:t xml:space="preserve">n 2013 </w:t>
      </w:r>
      <w:r w:rsidR="00F66808">
        <w:rPr>
          <w:rFonts w:cstheme="minorHAnsi"/>
          <w:lang w:val="en-GB"/>
        </w:rPr>
        <w:t>(after what the EU considered a successful constitution</w:t>
      </w:r>
      <w:r w:rsidR="00353921">
        <w:rPr>
          <w:rFonts w:cstheme="minorHAnsi"/>
          <w:lang w:val="en-GB"/>
        </w:rPr>
        <w:t>al</w:t>
      </w:r>
      <w:r w:rsidR="00F66808">
        <w:rPr>
          <w:rFonts w:cstheme="minorHAnsi"/>
          <w:lang w:val="en-GB"/>
        </w:rPr>
        <w:t xml:space="preserve"> referendum), </w:t>
      </w:r>
      <w:r w:rsidR="00A5374D">
        <w:rPr>
          <w:rFonts w:cstheme="minorHAnsi"/>
          <w:lang w:val="en-GB"/>
        </w:rPr>
        <w:t xml:space="preserve">restrictive measures </w:t>
      </w:r>
      <w:r w:rsidR="00FF039E">
        <w:rPr>
          <w:rFonts w:cstheme="minorHAnsi"/>
          <w:lang w:val="en-GB"/>
        </w:rPr>
        <w:t xml:space="preserve">on </w:t>
      </w:r>
      <w:r w:rsidR="002D5DE7">
        <w:rPr>
          <w:rFonts w:cstheme="minorHAnsi"/>
          <w:lang w:val="en-GB"/>
        </w:rPr>
        <w:t>the majority of individual</w:t>
      </w:r>
      <w:r w:rsidR="00BB3202">
        <w:rPr>
          <w:rFonts w:cstheme="minorHAnsi"/>
          <w:lang w:val="en-GB"/>
        </w:rPr>
        <w:t>s</w:t>
      </w:r>
      <w:r w:rsidR="002D5DE7">
        <w:rPr>
          <w:rFonts w:cstheme="minorHAnsi"/>
          <w:lang w:val="en-GB"/>
        </w:rPr>
        <w:t xml:space="preserve"> and entities</w:t>
      </w:r>
      <w:r w:rsidR="00A5374D">
        <w:rPr>
          <w:rFonts w:cstheme="minorHAnsi"/>
          <w:lang w:val="en-GB"/>
        </w:rPr>
        <w:t xml:space="preserve"> were suspended</w:t>
      </w:r>
      <w:r w:rsidR="006C45B7">
        <w:rPr>
          <w:rFonts w:cstheme="minorHAnsi"/>
          <w:lang w:val="en-GB"/>
        </w:rPr>
        <w:t xml:space="preserve"> </w:t>
      </w:r>
      <w:r w:rsidR="00E945BA">
        <w:rPr>
          <w:rFonts w:cstheme="minorHAnsi"/>
          <w:lang w:val="en-GB"/>
        </w:rPr>
        <w:t>(</w:t>
      </w:r>
      <w:r w:rsidR="006C45B7">
        <w:rPr>
          <w:rFonts w:cstheme="minorHAnsi"/>
          <w:lang w:val="en-GB"/>
        </w:rPr>
        <w:t xml:space="preserve">with a further eight </w:t>
      </w:r>
      <w:r w:rsidR="00FF039E">
        <w:rPr>
          <w:rFonts w:cstheme="minorHAnsi"/>
          <w:lang w:val="en-GB"/>
        </w:rPr>
        <w:t>following</w:t>
      </w:r>
      <w:r w:rsidR="006C45B7">
        <w:rPr>
          <w:rFonts w:cstheme="minorHAnsi"/>
          <w:lang w:val="en-GB"/>
        </w:rPr>
        <w:t xml:space="preserve"> in 2014</w:t>
      </w:r>
      <w:r w:rsidR="00E945BA">
        <w:rPr>
          <w:rFonts w:cstheme="minorHAnsi"/>
          <w:lang w:val="en-GB"/>
        </w:rPr>
        <w:t>)</w:t>
      </w:r>
      <w:r w:rsidR="006C45B7">
        <w:rPr>
          <w:rFonts w:cstheme="minorHAnsi"/>
          <w:lang w:val="en-GB"/>
        </w:rPr>
        <w:t xml:space="preserve"> and travel </w:t>
      </w:r>
      <w:r w:rsidR="00FF039E">
        <w:rPr>
          <w:rFonts w:cstheme="minorHAnsi"/>
          <w:lang w:val="en-GB"/>
        </w:rPr>
        <w:t>restrictions</w:t>
      </w:r>
      <w:r w:rsidR="006C45B7">
        <w:rPr>
          <w:rFonts w:cstheme="minorHAnsi"/>
          <w:lang w:val="en-GB"/>
        </w:rPr>
        <w:t xml:space="preserve"> eased slightly</w:t>
      </w:r>
      <w:r w:rsidR="00A5374D">
        <w:rPr>
          <w:rFonts w:cstheme="minorHAnsi"/>
          <w:lang w:val="en-GB"/>
        </w:rPr>
        <w:t xml:space="preserve">. </w:t>
      </w:r>
      <w:r w:rsidR="00FF039E">
        <w:rPr>
          <w:rFonts w:cstheme="minorHAnsi"/>
          <w:lang w:val="en-GB"/>
        </w:rPr>
        <w:t>By 2016</w:t>
      </w:r>
      <w:r w:rsidR="00F66808">
        <w:rPr>
          <w:rFonts w:cstheme="minorHAnsi"/>
          <w:lang w:val="en-GB"/>
        </w:rPr>
        <w:t>,</w:t>
      </w:r>
      <w:r w:rsidR="00FF039E">
        <w:rPr>
          <w:rFonts w:cstheme="minorHAnsi"/>
          <w:lang w:val="en-GB"/>
        </w:rPr>
        <w:t xml:space="preserve"> only </w:t>
      </w:r>
      <w:r w:rsidR="00113D5A">
        <w:rPr>
          <w:rFonts w:cstheme="minorHAnsi"/>
          <w:lang w:val="en-GB"/>
        </w:rPr>
        <w:t>P</w:t>
      </w:r>
      <w:r w:rsidR="00FF039E">
        <w:rPr>
          <w:rFonts w:cstheme="minorHAnsi"/>
          <w:lang w:val="en-GB"/>
        </w:rPr>
        <w:t xml:space="preserve">resident Mugabe and his wife were subjected to a travel ban and asset freeze with restrictive measures against the heads of the five security sectors remaining, but suspended. </w:t>
      </w:r>
    </w:p>
    <w:p w:rsidR="00113D5A" w:rsidRDefault="00113D5A" w:rsidP="007A6489">
      <w:pPr>
        <w:autoSpaceDE w:val="0"/>
        <w:autoSpaceDN w:val="0"/>
        <w:adjustRightInd w:val="0"/>
        <w:spacing w:after="0" w:line="240" w:lineRule="auto"/>
        <w:jc w:val="both"/>
        <w:rPr>
          <w:rFonts w:cstheme="minorHAnsi"/>
          <w:lang w:val="en-GB"/>
        </w:rPr>
      </w:pPr>
    </w:p>
    <w:p w:rsidR="00BB3202" w:rsidRDefault="00281549" w:rsidP="000D7628">
      <w:pPr>
        <w:autoSpaceDE w:val="0"/>
        <w:autoSpaceDN w:val="0"/>
        <w:adjustRightInd w:val="0"/>
        <w:spacing w:after="0" w:line="240" w:lineRule="auto"/>
        <w:jc w:val="both"/>
        <w:rPr>
          <w:rFonts w:cstheme="minorHAnsi"/>
          <w:lang w:val="en-GB"/>
        </w:rPr>
      </w:pPr>
      <w:r>
        <w:rPr>
          <w:rFonts w:cstheme="minorHAnsi"/>
          <w:lang w:val="en-GB"/>
        </w:rPr>
        <w:t xml:space="preserve">The </w:t>
      </w:r>
      <w:r w:rsidR="00E2606F">
        <w:rPr>
          <w:rFonts w:cstheme="minorHAnsi"/>
          <w:lang w:val="en-GB"/>
        </w:rPr>
        <w:t>appropriate measures under the Cotonou</w:t>
      </w:r>
      <w:r w:rsidR="004028EC">
        <w:rPr>
          <w:rFonts w:cstheme="minorHAnsi"/>
          <w:lang w:val="en-GB"/>
        </w:rPr>
        <w:t xml:space="preserve"> agreement barring</w:t>
      </w:r>
      <w:r w:rsidR="00E2606F">
        <w:rPr>
          <w:rFonts w:cstheme="minorHAnsi"/>
          <w:lang w:val="en-GB"/>
        </w:rPr>
        <w:t xml:space="preserve"> direct aid to the government of Zimbab</w:t>
      </w:r>
      <w:r w:rsidR="00014318">
        <w:rPr>
          <w:rFonts w:cstheme="minorHAnsi"/>
          <w:lang w:val="en-GB"/>
        </w:rPr>
        <w:t>we were suspended in August 2012</w:t>
      </w:r>
      <w:r w:rsidR="00E2606F">
        <w:rPr>
          <w:rFonts w:cstheme="minorHAnsi"/>
          <w:lang w:val="en-GB"/>
        </w:rPr>
        <w:t xml:space="preserve"> and, </w:t>
      </w:r>
      <w:r w:rsidR="004028EC">
        <w:rPr>
          <w:rFonts w:cstheme="minorHAnsi"/>
          <w:lang w:val="en-GB"/>
        </w:rPr>
        <w:t xml:space="preserve">then, </w:t>
      </w:r>
      <w:r w:rsidR="00E2606F">
        <w:rPr>
          <w:rFonts w:cstheme="minorHAnsi"/>
          <w:lang w:val="en-GB"/>
        </w:rPr>
        <w:t xml:space="preserve">by </w:t>
      </w:r>
      <w:r w:rsidR="00014318">
        <w:rPr>
          <w:rFonts w:cstheme="minorHAnsi"/>
          <w:lang w:val="en-GB"/>
        </w:rPr>
        <w:t>virtue of Council</w:t>
      </w:r>
      <w:r w:rsidR="00E2606F">
        <w:rPr>
          <w:rFonts w:cstheme="minorHAnsi"/>
          <w:lang w:val="en-GB"/>
        </w:rPr>
        <w:t xml:space="preserve"> Decision 2014/96/EU</w:t>
      </w:r>
      <w:r w:rsidR="00014318">
        <w:rPr>
          <w:rFonts w:cstheme="minorHAnsi"/>
          <w:lang w:val="en-GB"/>
        </w:rPr>
        <w:t xml:space="preserve"> </w:t>
      </w:r>
      <w:r w:rsidR="00E2606F">
        <w:rPr>
          <w:rFonts w:cstheme="minorHAnsi"/>
          <w:lang w:val="en-GB"/>
        </w:rPr>
        <w:t>expire</w:t>
      </w:r>
      <w:r w:rsidR="00014318">
        <w:rPr>
          <w:rFonts w:cstheme="minorHAnsi"/>
          <w:lang w:val="en-GB"/>
        </w:rPr>
        <w:t>d</w:t>
      </w:r>
      <w:r w:rsidR="00E2606F">
        <w:rPr>
          <w:rFonts w:cstheme="minorHAnsi"/>
          <w:lang w:val="en-GB"/>
        </w:rPr>
        <w:t xml:space="preserve"> on 1 November 2014.</w:t>
      </w:r>
      <w:r w:rsidR="00014318" w:rsidRPr="00014318">
        <w:t xml:space="preserve"> </w:t>
      </w:r>
      <w:r w:rsidR="00330BD5">
        <w:t>Due to the violence of 1 August, 2018 and January</w:t>
      </w:r>
      <w:r w:rsidR="00F66808">
        <w:t xml:space="preserve"> 2019, A</w:t>
      </w:r>
      <w:r w:rsidR="00330BD5">
        <w:t xml:space="preserve">rticle 8 of the </w:t>
      </w:r>
      <w:proofErr w:type="spellStart"/>
      <w:r w:rsidR="00330BD5">
        <w:t>Cotonou</w:t>
      </w:r>
      <w:proofErr w:type="spellEnd"/>
      <w:r w:rsidR="00330BD5">
        <w:t xml:space="preserve"> agreement providing for political dialogue </w:t>
      </w:r>
      <w:r w:rsidR="004028EC">
        <w:t xml:space="preserve">between </w:t>
      </w:r>
      <w:r w:rsidR="00014318" w:rsidRPr="00014318">
        <w:rPr>
          <w:rFonts w:cstheme="minorHAnsi"/>
          <w:lang w:val="en-GB"/>
        </w:rPr>
        <w:t xml:space="preserve">the Government of Zimbabwe and the European Union (EU) </w:t>
      </w:r>
      <w:r w:rsidR="004028EC">
        <w:rPr>
          <w:rFonts w:cstheme="minorHAnsi"/>
          <w:lang w:val="en-GB"/>
        </w:rPr>
        <w:t xml:space="preserve">was </w:t>
      </w:r>
      <w:r w:rsidR="00E945BA">
        <w:rPr>
          <w:rFonts w:cstheme="minorHAnsi"/>
          <w:lang w:val="en-GB"/>
        </w:rPr>
        <w:t>re-</w:t>
      </w:r>
      <w:r w:rsidR="004028EC">
        <w:rPr>
          <w:rFonts w:cstheme="minorHAnsi"/>
          <w:lang w:val="en-GB"/>
        </w:rPr>
        <w:t>activated</w:t>
      </w:r>
      <w:r w:rsidR="00014318" w:rsidRPr="00014318">
        <w:rPr>
          <w:rFonts w:cstheme="minorHAnsi"/>
          <w:lang w:val="en-GB"/>
        </w:rPr>
        <w:t xml:space="preserve"> </w:t>
      </w:r>
      <w:r w:rsidR="00330BD5">
        <w:rPr>
          <w:rFonts w:cstheme="minorHAnsi"/>
          <w:lang w:val="en-GB"/>
        </w:rPr>
        <w:t>in June.</w:t>
      </w:r>
      <w:r w:rsidR="000D7628">
        <w:rPr>
          <w:rFonts w:cstheme="minorHAnsi"/>
          <w:lang w:val="en-GB"/>
        </w:rPr>
        <w:t xml:space="preserve"> </w:t>
      </w:r>
      <w:r w:rsidR="00BB3202" w:rsidRPr="000D7628">
        <w:rPr>
          <w:rFonts w:cstheme="minorHAnsi"/>
          <w:lang w:val="en-GB"/>
        </w:rPr>
        <w:t xml:space="preserve">Further changes in 2019 </w:t>
      </w:r>
      <w:r w:rsidR="00F66808">
        <w:rPr>
          <w:rFonts w:cstheme="minorHAnsi"/>
          <w:lang w:val="en-GB"/>
        </w:rPr>
        <w:t>by 2019/284/CFSP</w:t>
      </w:r>
      <w:r w:rsidR="00BB3202" w:rsidRPr="000D7628">
        <w:rPr>
          <w:rFonts w:cstheme="minorHAnsi"/>
          <w:lang w:val="en-GB"/>
        </w:rPr>
        <w:t xml:space="preserve"> and the death of Mugabe mean that th</w:t>
      </w:r>
      <w:r w:rsidR="000D7628" w:rsidRPr="000D7628">
        <w:rPr>
          <w:rFonts w:cstheme="minorHAnsi"/>
          <w:lang w:val="en-GB"/>
        </w:rPr>
        <w:t xml:space="preserve">e </w:t>
      </w:r>
      <w:r w:rsidR="00353921">
        <w:rPr>
          <w:rFonts w:cstheme="minorHAnsi"/>
          <w:lang w:val="en-GB"/>
        </w:rPr>
        <w:t xml:space="preserve">only </w:t>
      </w:r>
      <w:r w:rsidR="000D7628" w:rsidRPr="000D7628">
        <w:rPr>
          <w:rFonts w:cstheme="minorHAnsi"/>
          <w:lang w:val="en-GB"/>
        </w:rPr>
        <w:t>current restrictive me</w:t>
      </w:r>
      <w:r w:rsidR="00BB3202" w:rsidRPr="000D7628">
        <w:rPr>
          <w:rFonts w:cstheme="minorHAnsi"/>
          <w:lang w:val="en-GB"/>
        </w:rPr>
        <w:t>asures</w:t>
      </w:r>
      <w:r w:rsidR="00E945BA">
        <w:rPr>
          <w:rFonts w:cstheme="minorHAnsi"/>
          <w:lang w:val="en-GB"/>
        </w:rPr>
        <w:t xml:space="preserve"> by the EU</w:t>
      </w:r>
      <w:r w:rsidR="00BB3202" w:rsidRPr="000D7628">
        <w:rPr>
          <w:rFonts w:cstheme="minorHAnsi"/>
          <w:lang w:val="en-GB"/>
        </w:rPr>
        <w:t xml:space="preserve"> are as follows:</w:t>
      </w:r>
    </w:p>
    <w:p w:rsidR="000D7628" w:rsidRPr="000D7628" w:rsidRDefault="000D7628" w:rsidP="000D7628">
      <w:pPr>
        <w:autoSpaceDE w:val="0"/>
        <w:autoSpaceDN w:val="0"/>
        <w:adjustRightInd w:val="0"/>
        <w:spacing w:after="0" w:line="240" w:lineRule="auto"/>
        <w:jc w:val="both"/>
        <w:rPr>
          <w:rFonts w:cstheme="minorHAnsi"/>
          <w:lang w:val="en-GB"/>
        </w:rPr>
      </w:pPr>
    </w:p>
    <w:p w:rsidR="000D7628" w:rsidRPr="000D7628" w:rsidRDefault="00CB3D5D" w:rsidP="000D7628">
      <w:pPr>
        <w:pStyle w:val="ListParagraph"/>
        <w:numPr>
          <w:ilvl w:val="0"/>
          <w:numId w:val="2"/>
        </w:numPr>
        <w:autoSpaceDE w:val="0"/>
        <w:autoSpaceDN w:val="0"/>
        <w:adjustRightInd w:val="0"/>
        <w:spacing w:after="0" w:line="240" w:lineRule="auto"/>
        <w:jc w:val="both"/>
        <w:rPr>
          <w:rFonts w:cstheme="minorHAnsi"/>
          <w:lang w:val="en-GB"/>
        </w:rPr>
      </w:pPr>
      <w:r>
        <w:rPr>
          <w:rFonts w:cstheme="minorHAnsi"/>
          <w:lang w:val="en-GB"/>
        </w:rPr>
        <w:t xml:space="preserve">Robert and </w:t>
      </w:r>
      <w:r w:rsidR="00BB3202" w:rsidRPr="000D7628">
        <w:rPr>
          <w:rFonts w:cstheme="minorHAnsi"/>
          <w:lang w:val="en-GB"/>
        </w:rPr>
        <w:t xml:space="preserve">Grace Mugabe </w:t>
      </w:r>
      <w:r w:rsidR="000D7628" w:rsidRPr="000D7628">
        <w:rPr>
          <w:rFonts w:cstheme="minorHAnsi"/>
          <w:lang w:val="en-GB"/>
        </w:rPr>
        <w:t>and Zimbabwe Defence Industries remain</w:t>
      </w:r>
      <w:r w:rsidR="00BB3202" w:rsidRPr="000D7628">
        <w:rPr>
          <w:rFonts w:cstheme="minorHAnsi"/>
          <w:lang w:val="en-GB"/>
        </w:rPr>
        <w:t xml:space="preserve"> </w:t>
      </w:r>
      <w:r w:rsidR="000D7628" w:rsidRPr="000D7628">
        <w:rPr>
          <w:rFonts w:cstheme="minorHAnsi"/>
          <w:lang w:val="en-GB"/>
        </w:rPr>
        <w:t>subject to the restrictive measures</w:t>
      </w:r>
      <w:r>
        <w:rPr>
          <w:rFonts w:cstheme="minorHAnsi"/>
          <w:lang w:val="en-GB"/>
        </w:rPr>
        <w:t xml:space="preserve"> (although Robert Mugabe is now deceased, the asset freeze would still have application to his estate if any part thereof is in the EU)</w:t>
      </w:r>
      <w:r w:rsidR="000D7628" w:rsidRPr="000D7628">
        <w:rPr>
          <w:rFonts w:cstheme="minorHAnsi"/>
          <w:lang w:val="en-GB"/>
        </w:rPr>
        <w:t>;</w:t>
      </w:r>
    </w:p>
    <w:p w:rsidR="000D7628" w:rsidRPr="000D7628" w:rsidRDefault="00BB3202" w:rsidP="000D7628">
      <w:pPr>
        <w:pStyle w:val="ListParagraph"/>
        <w:numPr>
          <w:ilvl w:val="0"/>
          <w:numId w:val="2"/>
        </w:numPr>
        <w:autoSpaceDE w:val="0"/>
        <w:autoSpaceDN w:val="0"/>
        <w:adjustRightInd w:val="0"/>
        <w:spacing w:after="0" w:line="240" w:lineRule="auto"/>
        <w:jc w:val="both"/>
        <w:rPr>
          <w:rFonts w:cstheme="minorHAnsi"/>
          <w:lang w:val="en-GB"/>
        </w:rPr>
      </w:pPr>
      <w:proofErr w:type="spellStart"/>
      <w:r w:rsidRPr="000D7628">
        <w:rPr>
          <w:rFonts w:cstheme="minorHAnsi"/>
          <w:lang w:val="en-GB"/>
        </w:rPr>
        <w:t>Perence</w:t>
      </w:r>
      <w:proofErr w:type="spellEnd"/>
      <w:r w:rsidRPr="000D7628">
        <w:rPr>
          <w:rFonts w:cstheme="minorHAnsi"/>
          <w:lang w:val="en-GB"/>
        </w:rPr>
        <w:t xml:space="preserve"> (sic) </w:t>
      </w:r>
      <w:proofErr w:type="spellStart"/>
      <w:r w:rsidRPr="000D7628">
        <w:rPr>
          <w:rFonts w:cstheme="minorHAnsi"/>
          <w:lang w:val="en-GB"/>
        </w:rPr>
        <w:t>Shiri</w:t>
      </w:r>
      <w:proofErr w:type="spellEnd"/>
      <w:r w:rsidRPr="000D7628">
        <w:rPr>
          <w:rFonts w:cstheme="minorHAnsi"/>
          <w:lang w:val="en-GB"/>
        </w:rPr>
        <w:t xml:space="preserve">, </w:t>
      </w:r>
      <w:proofErr w:type="spellStart"/>
      <w:r w:rsidRPr="000D7628">
        <w:rPr>
          <w:rFonts w:cstheme="minorHAnsi"/>
          <w:lang w:val="en-GB"/>
        </w:rPr>
        <w:t>Constantino</w:t>
      </w:r>
      <w:proofErr w:type="spellEnd"/>
      <w:r w:rsidRPr="000D7628">
        <w:rPr>
          <w:rFonts w:cstheme="minorHAnsi"/>
          <w:lang w:val="en-GB"/>
        </w:rPr>
        <w:t xml:space="preserve"> Chiwenga Philip </w:t>
      </w:r>
      <w:proofErr w:type="spellStart"/>
      <w:r w:rsidRPr="000D7628">
        <w:rPr>
          <w:rFonts w:cstheme="minorHAnsi"/>
          <w:lang w:val="en-GB"/>
        </w:rPr>
        <w:t>Valerio</w:t>
      </w:r>
      <w:proofErr w:type="spellEnd"/>
      <w:r w:rsidRPr="000D7628">
        <w:rPr>
          <w:rFonts w:cstheme="minorHAnsi"/>
          <w:lang w:val="en-GB"/>
        </w:rPr>
        <w:t xml:space="preserve"> Sibanda </w:t>
      </w:r>
      <w:r w:rsidR="000D7628" w:rsidRPr="000D7628">
        <w:rPr>
          <w:rFonts w:cstheme="minorHAnsi"/>
          <w:lang w:val="en-GB"/>
        </w:rPr>
        <w:t xml:space="preserve">remain on the list but the </w:t>
      </w:r>
      <w:r w:rsidRPr="000D7628">
        <w:rPr>
          <w:rFonts w:cstheme="minorHAnsi"/>
          <w:lang w:val="en-GB"/>
        </w:rPr>
        <w:t>restrictive measures</w:t>
      </w:r>
      <w:r w:rsidR="000D7628" w:rsidRPr="000D7628">
        <w:rPr>
          <w:rFonts w:cstheme="minorHAnsi"/>
          <w:lang w:val="en-GB"/>
        </w:rPr>
        <w:t xml:space="preserve"> are suspended</w:t>
      </w:r>
      <w:r w:rsidRPr="000D7628">
        <w:rPr>
          <w:rFonts w:cstheme="minorHAnsi"/>
          <w:lang w:val="en-GB"/>
        </w:rPr>
        <w:t xml:space="preserve">. </w:t>
      </w:r>
    </w:p>
    <w:p w:rsidR="00BB3202" w:rsidRPr="000D7628" w:rsidRDefault="00BB3202" w:rsidP="000D7628">
      <w:pPr>
        <w:pStyle w:val="ListParagraph"/>
        <w:numPr>
          <w:ilvl w:val="0"/>
          <w:numId w:val="2"/>
        </w:numPr>
        <w:autoSpaceDE w:val="0"/>
        <w:autoSpaceDN w:val="0"/>
        <w:adjustRightInd w:val="0"/>
        <w:spacing w:after="0" w:line="240" w:lineRule="auto"/>
        <w:jc w:val="both"/>
        <w:rPr>
          <w:rFonts w:cstheme="minorHAnsi"/>
          <w:lang w:val="en-GB"/>
        </w:rPr>
      </w:pPr>
      <w:r w:rsidRPr="000D7628">
        <w:rPr>
          <w:rFonts w:cstheme="minorHAnsi"/>
          <w:lang w:val="en-GB"/>
        </w:rPr>
        <w:t>The arms em</w:t>
      </w:r>
      <w:r w:rsidR="000D7628" w:rsidRPr="000D7628">
        <w:rPr>
          <w:rFonts w:cstheme="minorHAnsi"/>
          <w:lang w:val="en-GB"/>
        </w:rPr>
        <w:t>bargo against Zimbabwe</w:t>
      </w:r>
      <w:r w:rsidRPr="000D7628">
        <w:rPr>
          <w:rFonts w:cstheme="minorHAnsi"/>
          <w:lang w:val="en-GB"/>
        </w:rPr>
        <w:t xml:space="preserve"> remains in place.</w:t>
      </w:r>
    </w:p>
    <w:p w:rsidR="00BB3202" w:rsidRDefault="00BB3202" w:rsidP="00BB3202">
      <w:pPr>
        <w:autoSpaceDE w:val="0"/>
        <w:autoSpaceDN w:val="0"/>
        <w:adjustRightInd w:val="0"/>
        <w:spacing w:after="0" w:line="240" w:lineRule="auto"/>
        <w:jc w:val="both"/>
        <w:rPr>
          <w:rFonts w:cstheme="minorHAnsi"/>
          <w:lang w:val="en-GB"/>
        </w:rPr>
      </w:pPr>
    </w:p>
    <w:p w:rsidR="00330BD5" w:rsidRDefault="00BB3202" w:rsidP="00BB3202">
      <w:pPr>
        <w:autoSpaceDE w:val="0"/>
        <w:autoSpaceDN w:val="0"/>
        <w:adjustRightInd w:val="0"/>
        <w:spacing w:after="0" w:line="240" w:lineRule="auto"/>
        <w:jc w:val="both"/>
        <w:rPr>
          <w:rFonts w:cstheme="minorHAnsi"/>
          <w:lang w:val="en-GB"/>
        </w:rPr>
      </w:pPr>
      <w:r>
        <w:rPr>
          <w:rFonts w:cstheme="minorHAnsi"/>
          <w:lang w:val="en-GB"/>
        </w:rPr>
        <w:t>After Brexit, the</w:t>
      </w:r>
      <w:r w:rsidR="00353921">
        <w:rPr>
          <w:rFonts w:cstheme="minorHAnsi"/>
          <w:lang w:val="en-GB"/>
        </w:rPr>
        <w:t xml:space="preserve"> UK will continue the</w:t>
      </w:r>
      <w:r>
        <w:rPr>
          <w:rFonts w:cstheme="minorHAnsi"/>
          <w:lang w:val="en-GB"/>
        </w:rPr>
        <w:t xml:space="preserve"> measure</w:t>
      </w:r>
      <w:r w:rsidR="000D7628">
        <w:rPr>
          <w:rFonts w:cstheme="minorHAnsi"/>
          <w:lang w:val="en-GB"/>
        </w:rPr>
        <w:t>s</w:t>
      </w:r>
      <w:r w:rsidR="00353921">
        <w:rPr>
          <w:rFonts w:cstheme="minorHAnsi"/>
          <w:lang w:val="en-GB"/>
        </w:rPr>
        <w:t xml:space="preserve"> </w:t>
      </w:r>
      <w:r>
        <w:rPr>
          <w:rFonts w:cstheme="minorHAnsi"/>
          <w:lang w:val="en-GB"/>
        </w:rPr>
        <w:t xml:space="preserve">through the </w:t>
      </w:r>
      <w:r w:rsidRPr="00BB3202">
        <w:rPr>
          <w:rFonts w:cstheme="minorHAnsi"/>
          <w:lang w:val="en-GB"/>
        </w:rPr>
        <w:t>Zimbabwe (S</w:t>
      </w:r>
      <w:r>
        <w:rPr>
          <w:rFonts w:cstheme="minorHAnsi"/>
          <w:lang w:val="en-GB"/>
        </w:rPr>
        <w:t xml:space="preserve">anctions) (EU Exit) Regulations 2019 made under the </w:t>
      </w:r>
      <w:r w:rsidRPr="00BB3202">
        <w:rPr>
          <w:rFonts w:cstheme="minorHAnsi"/>
          <w:lang w:val="en-GB"/>
        </w:rPr>
        <w:t>Sanctions and Anti-Money Laundering Act 2018</w:t>
      </w:r>
      <w:r>
        <w:rPr>
          <w:rFonts w:cstheme="minorHAnsi"/>
          <w:lang w:val="en-GB"/>
        </w:rPr>
        <w:t>.</w:t>
      </w:r>
    </w:p>
    <w:p w:rsidR="00330BD5" w:rsidRDefault="00330BD5" w:rsidP="00330BD5">
      <w:pPr>
        <w:autoSpaceDE w:val="0"/>
        <w:autoSpaceDN w:val="0"/>
        <w:adjustRightInd w:val="0"/>
        <w:spacing w:after="0" w:line="240" w:lineRule="auto"/>
        <w:jc w:val="both"/>
        <w:rPr>
          <w:rFonts w:cstheme="minorHAnsi"/>
          <w:lang w:val="en-GB"/>
        </w:rPr>
      </w:pPr>
    </w:p>
    <w:p w:rsidR="00281549" w:rsidRPr="00207BDC" w:rsidRDefault="00281549" w:rsidP="00BB3202">
      <w:pPr>
        <w:pStyle w:val="Heading2"/>
        <w:rPr>
          <w:b/>
          <w:color w:val="2E74B5"/>
          <w:lang w:val="en-GB"/>
        </w:rPr>
      </w:pPr>
      <w:bookmarkStart w:id="5" w:name="_Toc24442259"/>
      <w:r w:rsidRPr="00207BDC">
        <w:rPr>
          <w:b/>
          <w:color w:val="2E74B5"/>
          <w:lang w:val="en-GB"/>
        </w:rPr>
        <w:t>The United States</w:t>
      </w:r>
      <w:bookmarkEnd w:id="5"/>
    </w:p>
    <w:p w:rsidR="00353921" w:rsidRDefault="00B83AEF" w:rsidP="00353921">
      <w:pPr>
        <w:spacing w:after="0" w:line="240" w:lineRule="auto"/>
        <w:jc w:val="both"/>
      </w:pPr>
      <w:r w:rsidRPr="00480D82">
        <w:t>The USA ha</w:t>
      </w:r>
      <w:r w:rsidR="00403A3B">
        <w:t>s two forms of sanctions relevant to</w:t>
      </w:r>
      <w:r w:rsidRPr="00480D82">
        <w:t xml:space="preserve"> Zimbabwe. The first is imposed by Executive Order, with the President using powers under the International Emergency Economic Powers Act</w:t>
      </w:r>
      <w:r>
        <w:t xml:space="preserve"> (</w:t>
      </w:r>
      <w:r w:rsidRPr="00480D82">
        <w:t>50 U.S.C. 1701</w:t>
      </w:r>
      <w:r>
        <w:t>)</w:t>
      </w:r>
      <w:r w:rsidR="00353921">
        <w:t>, the second by the Zimbabwe Economic Recovery and Democracy Act.</w:t>
      </w:r>
    </w:p>
    <w:p w:rsidR="00353921" w:rsidRPr="00207BDC" w:rsidRDefault="00353921" w:rsidP="004962DA">
      <w:pPr>
        <w:pStyle w:val="Heading3"/>
        <w:rPr>
          <w:b/>
          <w:color w:val="2E74B5"/>
        </w:rPr>
      </w:pPr>
      <w:bookmarkStart w:id="6" w:name="_Toc24442260"/>
      <w:r w:rsidRPr="00207BDC">
        <w:rPr>
          <w:b/>
          <w:color w:val="2E74B5"/>
        </w:rPr>
        <w:lastRenderedPageBreak/>
        <w:t>Presidential Executive Orders</w:t>
      </w:r>
      <w:bookmarkEnd w:id="6"/>
    </w:p>
    <w:p w:rsidR="00B83AEF" w:rsidRPr="00480D82" w:rsidRDefault="00353921" w:rsidP="00353921">
      <w:pPr>
        <w:spacing w:after="0" w:line="240" w:lineRule="auto"/>
        <w:jc w:val="both"/>
      </w:pPr>
      <w:r w:rsidRPr="00480D82">
        <w:t>President</w:t>
      </w:r>
      <w:r>
        <w:t xml:space="preserve"> of the United States </w:t>
      </w:r>
      <w:r w:rsidR="004962DA">
        <w:t xml:space="preserve">may impose sanctions on individuals and entities </w:t>
      </w:r>
      <w:r w:rsidR="00403A3B">
        <w:t xml:space="preserve">anywhere in the world </w:t>
      </w:r>
      <w:r w:rsidR="004962DA">
        <w:t>using</w:t>
      </w:r>
      <w:r w:rsidRPr="00480D82">
        <w:t xml:space="preserve"> powers under the International Emergency Economic Powers Act</w:t>
      </w:r>
      <w:r w:rsidR="004962DA">
        <w:t>.</w:t>
      </w:r>
      <w:r w:rsidR="00B83AEF">
        <w:t xml:space="preserve"> T</w:t>
      </w:r>
      <w:r w:rsidR="00B83AEF" w:rsidRPr="00480D82">
        <w:t>he National Emergencies Act</w:t>
      </w:r>
      <w:r w:rsidR="00B83AEF">
        <w:t xml:space="preserve"> (</w:t>
      </w:r>
      <w:r w:rsidR="00B83AEF" w:rsidRPr="00480D82">
        <w:t>50 U.S.C. 1601</w:t>
      </w:r>
      <w:r w:rsidR="00B83AEF">
        <w:t xml:space="preserve">, 1622(d)) permits the annual renewal of the emergency </w:t>
      </w:r>
      <w:r w:rsidR="00B83AEF" w:rsidRPr="00480D82">
        <w:t>and section 301 of title 3, of the United States Code</w:t>
      </w:r>
      <w:r w:rsidR="00B83AEF">
        <w:t xml:space="preserve"> allows for the delegation of Presidential powers accorded under the emergency</w:t>
      </w:r>
      <w:r w:rsidR="00B83AEF" w:rsidRPr="00480D82">
        <w:t>. The legislation is clearly broadly interpreted as the provisions can only be invoked</w:t>
      </w:r>
      <w:r w:rsidR="00B83AEF">
        <w:t xml:space="preserve"> “t</w:t>
      </w:r>
      <w:r w:rsidR="00B83AEF" w:rsidRPr="00480D82">
        <w:t>o deal with any u</w:t>
      </w:r>
      <w:r w:rsidR="00B83AEF">
        <w:t>nusual and extraordinary threat</w:t>
      </w:r>
      <w:r w:rsidR="00B83AEF" w:rsidRPr="00480D82">
        <w:t xml:space="preserve"> </w:t>
      </w:r>
      <w:r w:rsidR="00B83AEF">
        <w:t>…</w:t>
      </w:r>
      <w:r w:rsidR="00B83AEF" w:rsidRPr="00480D82">
        <w:t xml:space="preserve"> to the national security, foreign policy, or economy of the United States</w:t>
      </w:r>
      <w:r w:rsidR="004962DA">
        <w:t>” (1701b of the Act)</w:t>
      </w:r>
      <w:r w:rsidR="00B83AEF">
        <w:t>.</w:t>
      </w:r>
      <w:r w:rsidR="00B83AEF" w:rsidRPr="00480D82">
        <w:t xml:space="preserve"> When first invoked in 2003</w:t>
      </w:r>
      <w:r w:rsidR="00B83AEF">
        <w:t>, under Executive Order 13288</w:t>
      </w:r>
      <w:r w:rsidR="00B83AEF" w:rsidRPr="00480D82">
        <w:t>, it was held that:</w:t>
      </w:r>
    </w:p>
    <w:p w:rsidR="00B83AEF" w:rsidRPr="004962DA" w:rsidRDefault="00B83AEF" w:rsidP="004962DA">
      <w:pPr>
        <w:spacing w:before="200"/>
        <w:ind w:left="864" w:right="864"/>
        <w:jc w:val="both"/>
        <w:rPr>
          <w:i/>
          <w:iCs/>
          <w:lang w:val="en-GB"/>
        </w:rPr>
      </w:pPr>
      <w:r w:rsidRPr="00480D82">
        <w:rPr>
          <w:i/>
          <w:iCs/>
          <w:lang w:val="en-GB"/>
        </w:rPr>
        <w:t>…the actions and policies of certain members of the Government of Zimbabwe and other persons to undermine Zimbabwe’s democratic processes or institutions, [are] contributing to the deliberate breakdown in the rule of law in Zimbabwe, to politically motivated violence and intimidation in that country, and to political and economic instability in the southern African region.</w:t>
      </w:r>
    </w:p>
    <w:p w:rsidR="00B83AEF" w:rsidRDefault="00B83AEF" w:rsidP="00B83AEF">
      <w:pPr>
        <w:jc w:val="both"/>
      </w:pPr>
      <w:r>
        <w:t xml:space="preserve">In 2008, Executive Order 13469, expanded the scope of the national emergency declared in the earlier executive order and authorized “the blocking of the property of certain persons determined to have engaged in actions or policies to undermine democratic processes or institutions in Zimbabwe, to commit acts of violence and other human rights abuses against political opponents, and to engage in public corruption.” The actions these persons were deemed “to continue to pose an unusual and extraordinary threat to the foreign policy of the United States”. It seems, however, that the Global </w:t>
      </w:r>
      <w:proofErr w:type="spellStart"/>
      <w:r>
        <w:t>Magnitsky</w:t>
      </w:r>
      <w:proofErr w:type="spellEnd"/>
      <w:r>
        <w:t xml:space="preserve"> Act of 2016 (</w:t>
      </w:r>
      <w:r w:rsidRPr="00930A54">
        <w:t>Public Law 114-328</w:t>
      </w:r>
      <w:r>
        <w:t>), would have been used had it then been available as it is more appropriate</w:t>
      </w:r>
      <w:r w:rsidR="00487808">
        <w:t>,</w:t>
      </w:r>
      <w:r>
        <w:t xml:space="preserve"> being designed to sanction those who have engaged in “gross violations of human rights or significant acts of corruption.” It was recently applied </w:t>
      </w:r>
      <w:r w:rsidR="00403A3B">
        <w:t>against</w:t>
      </w:r>
      <w:r>
        <w:t xml:space="preserve"> </w:t>
      </w:r>
      <w:r w:rsidR="00403A3B">
        <w:t>“</w:t>
      </w:r>
      <w:r>
        <w:t>the Gupta brothers</w:t>
      </w:r>
      <w:r w:rsidR="00403A3B">
        <w:t xml:space="preserve">”, alleged to have been involved in acts of corruption through “state capture” </w:t>
      </w:r>
      <w:r w:rsidR="00E84C11">
        <w:t xml:space="preserve">in </w:t>
      </w:r>
      <w:r w:rsidR="00403A3B" w:rsidRPr="00403A3B">
        <w:t>South Africa</w:t>
      </w:r>
      <w:r>
        <w:t>.</w:t>
      </w:r>
    </w:p>
    <w:p w:rsidR="00B83AEF" w:rsidRPr="00480D82" w:rsidRDefault="00B83AEF" w:rsidP="00B83AEF">
      <w:pPr>
        <w:jc w:val="both"/>
      </w:pPr>
      <w:r w:rsidRPr="00480D82">
        <w:t xml:space="preserve">The </w:t>
      </w:r>
      <w:r>
        <w:t xml:space="preserve">Presidential </w:t>
      </w:r>
      <w:r w:rsidRPr="00480D82">
        <w:t>Executive Order</w:t>
      </w:r>
      <w:r>
        <w:t xml:space="preserve"> in relation to Zimbabwe</w:t>
      </w:r>
      <w:r w:rsidR="00487808">
        <w:t xml:space="preserve"> provides that</w:t>
      </w:r>
      <w:r w:rsidRPr="00480D82">
        <w:t>:</w:t>
      </w:r>
    </w:p>
    <w:p w:rsidR="00B83AEF" w:rsidRPr="00480D82" w:rsidRDefault="00487808" w:rsidP="00B83AEF">
      <w:pPr>
        <w:spacing w:before="200"/>
        <w:ind w:left="864" w:right="864"/>
        <w:jc w:val="both"/>
        <w:rPr>
          <w:iCs/>
          <w:lang w:val="en-GB"/>
        </w:rPr>
      </w:pPr>
      <w:r>
        <w:rPr>
          <w:i/>
          <w:iCs/>
        </w:rPr>
        <w:t>[a]</w:t>
      </w:r>
      <w:proofErr w:type="spellStart"/>
      <w:r w:rsidR="00B83AEF" w:rsidRPr="00480D82">
        <w:rPr>
          <w:i/>
          <w:iCs/>
          <w:lang w:val="en-GB"/>
        </w:rPr>
        <w:t>ny</w:t>
      </w:r>
      <w:proofErr w:type="spellEnd"/>
      <w:r w:rsidR="00B83AEF" w:rsidRPr="00480D82">
        <w:rPr>
          <w:i/>
          <w:iCs/>
          <w:lang w:val="en-GB"/>
        </w:rPr>
        <w:t xml:space="preserve"> transaction or dealing by a United States person or within the United States in property or interests in property blocked pursuant to this order is prohibited, including but not limited to the making or receiving of any contribution of funds, goods, or services to or for the benefit of any person liste</w:t>
      </w:r>
      <w:r w:rsidR="00B83AEF">
        <w:rPr>
          <w:i/>
          <w:iCs/>
          <w:lang w:val="en-GB"/>
        </w:rPr>
        <w:t>d.</w:t>
      </w:r>
    </w:p>
    <w:p w:rsidR="00B83AEF" w:rsidRDefault="00B83AEF" w:rsidP="00B83AEF">
      <w:pPr>
        <w:spacing w:after="0" w:line="240" w:lineRule="auto"/>
        <w:jc w:val="both"/>
      </w:pPr>
      <w:r>
        <w:rPr>
          <w:iCs/>
          <w:lang w:val="en-GB"/>
        </w:rPr>
        <w:t>Only persons and entities on the list are embargoed from trading with “United States Persons”</w:t>
      </w:r>
      <w:r w:rsidR="00403A3B">
        <w:rPr>
          <w:iCs/>
          <w:lang w:val="en-GB"/>
        </w:rPr>
        <w:t xml:space="preserve"> – a</w:t>
      </w:r>
      <w:r w:rsidR="00487808">
        <w:rPr>
          <w:iCs/>
          <w:lang w:val="en-GB"/>
        </w:rPr>
        <w:t xml:space="preserve"> defined category which includes</w:t>
      </w:r>
      <w:r w:rsidR="00403A3B">
        <w:rPr>
          <w:iCs/>
          <w:lang w:val="en-GB"/>
        </w:rPr>
        <w:t xml:space="preserve"> juristic persons</w:t>
      </w:r>
      <w:r>
        <w:rPr>
          <w:iCs/>
          <w:lang w:val="en-GB"/>
        </w:rPr>
        <w:t>. The Executive Order is therefore not a trade embargo against Zimbabwe</w:t>
      </w:r>
      <w:r w:rsidR="00E945BA">
        <w:rPr>
          <w:iCs/>
          <w:lang w:val="en-GB"/>
        </w:rPr>
        <w:t>.</w:t>
      </w:r>
      <w:r>
        <w:rPr>
          <w:iCs/>
          <w:lang w:val="en-GB"/>
        </w:rPr>
        <w:t xml:space="preserve"> </w:t>
      </w:r>
      <w:r w:rsidRPr="00B82EF4">
        <w:rPr>
          <w:iCs/>
          <w:lang w:val="en-GB"/>
        </w:rPr>
        <w:t>Individuals</w:t>
      </w:r>
      <w:r>
        <w:rPr>
          <w:iCs/>
          <w:lang w:val="en-GB"/>
        </w:rPr>
        <w:t xml:space="preserve"> on the list are known as </w:t>
      </w:r>
      <w:r w:rsidRPr="00B82EF4">
        <w:rPr>
          <w:iCs/>
          <w:lang w:val="en-GB"/>
        </w:rPr>
        <w:t>Specially Designated Nationals</w:t>
      </w:r>
      <w:r>
        <w:rPr>
          <w:iCs/>
          <w:lang w:val="en-GB"/>
        </w:rPr>
        <w:t xml:space="preserve"> (SDNs</w:t>
      </w:r>
      <w:r w:rsidRPr="00B82EF4">
        <w:rPr>
          <w:iCs/>
          <w:lang w:val="en-GB"/>
        </w:rPr>
        <w:t xml:space="preserve">). The list is available by following the links here: </w:t>
      </w:r>
      <w:hyperlink r:id="rId9" w:history="1">
        <w:r w:rsidRPr="00B233F4">
          <w:rPr>
            <w:rStyle w:val="Hyperlink"/>
            <w:iCs/>
            <w:lang w:val="en-GB"/>
          </w:rPr>
          <w:t>https://www.treasury.gov/resource-center/sanctions/SDN-List/Pages/default.aspx</w:t>
        </w:r>
      </w:hyperlink>
      <w:r>
        <w:rPr>
          <w:iCs/>
          <w:lang w:val="en-GB"/>
        </w:rPr>
        <w:t xml:space="preserve">. The list includes SDNs from every country subject to </w:t>
      </w:r>
      <w:r w:rsidR="00E945BA">
        <w:rPr>
          <w:iCs/>
          <w:lang w:val="en-GB"/>
        </w:rPr>
        <w:t xml:space="preserve">US </w:t>
      </w:r>
      <w:r>
        <w:rPr>
          <w:iCs/>
          <w:lang w:val="en-GB"/>
        </w:rPr>
        <w:t>sanctions and is difficult to examine but</w:t>
      </w:r>
      <w:r w:rsidR="00E945BA">
        <w:rPr>
          <w:iCs/>
          <w:lang w:val="en-GB"/>
        </w:rPr>
        <w:t>, in relation to Zimbabwe,</w:t>
      </w:r>
      <w:r>
        <w:rPr>
          <w:iCs/>
          <w:lang w:val="en-GB"/>
        </w:rPr>
        <w:t xml:space="preserve"> appears to contain 83 individ</w:t>
      </w:r>
      <w:r w:rsidR="002956FF">
        <w:rPr>
          <w:iCs/>
          <w:lang w:val="en-GB"/>
        </w:rPr>
        <w:t>uals, 21 farm enterprises and 32</w:t>
      </w:r>
      <w:r>
        <w:rPr>
          <w:iCs/>
          <w:lang w:val="en-GB"/>
        </w:rPr>
        <w:t xml:space="preserve"> entities. Implementation and m</w:t>
      </w:r>
      <w:r w:rsidRPr="00480D82">
        <w:rPr>
          <w:iCs/>
          <w:lang w:val="en-GB"/>
        </w:rPr>
        <w:t>onitoring falls to the U</w:t>
      </w:r>
      <w:r w:rsidRPr="00480D82">
        <w:rPr>
          <w:i/>
          <w:iCs/>
          <w:lang w:val="en-GB"/>
        </w:rPr>
        <w:t xml:space="preserve">S </w:t>
      </w:r>
      <w:r w:rsidRPr="00480D82">
        <w:rPr>
          <w:lang w:val="en-GB"/>
        </w:rPr>
        <w:t>Treasury Department's Office of Foreign Asset Control (OFAC)</w:t>
      </w:r>
      <w:r>
        <w:rPr>
          <w:lang w:val="en-GB"/>
        </w:rPr>
        <w:t xml:space="preserve"> and the listing of SDNs, by delegation of presidential authority, is undertaken by the OFAC in consultation with the Secretary of State. OFAC has made </w:t>
      </w:r>
      <w:r w:rsidRPr="00480D82">
        <w:rPr>
          <w:lang w:val="en-GB"/>
        </w:rPr>
        <w:t xml:space="preserve">regulations </w:t>
      </w:r>
      <w:r>
        <w:rPr>
          <w:lang w:val="en-GB"/>
        </w:rPr>
        <w:t>to effect the Executive O</w:t>
      </w:r>
      <w:r w:rsidRPr="00480D82">
        <w:rPr>
          <w:lang w:val="en-GB"/>
        </w:rPr>
        <w:t>rder</w:t>
      </w:r>
      <w:r>
        <w:rPr>
          <w:lang w:val="en-GB"/>
        </w:rPr>
        <w:t xml:space="preserve"> (31 CFR Part 541)</w:t>
      </w:r>
      <w:r w:rsidRPr="00480D82">
        <w:rPr>
          <w:lang w:val="en-GB"/>
        </w:rPr>
        <w:t>.</w:t>
      </w:r>
      <w:r w:rsidR="00285418">
        <w:rPr>
          <w:rStyle w:val="FootnoteReference"/>
          <w:lang w:val="en-GB"/>
        </w:rPr>
        <w:footnoteReference w:id="12"/>
      </w:r>
      <w:r>
        <w:rPr>
          <w:lang w:val="en-GB"/>
        </w:rPr>
        <w:t xml:space="preserve"> </w:t>
      </w:r>
      <w:r>
        <w:t xml:space="preserve">Unlike the EU Council, however, OFAC has not been assiduous in keeping the list of SDNs updated, and it now contains several people </w:t>
      </w:r>
      <w:r w:rsidR="00403A3B">
        <w:t xml:space="preserve">whose malfeasance occurred nearly two </w:t>
      </w:r>
      <w:r w:rsidR="00403A3B">
        <w:lastRenderedPageBreak/>
        <w:t xml:space="preserve">decades ago, have little political relevance or connection with the current ZANU PF government or are </w:t>
      </w:r>
      <w:r>
        <w:t xml:space="preserve">since deceased. </w:t>
      </w:r>
      <w:r w:rsidR="00E945BA">
        <w:rPr>
          <w:lang w:val="en-GB"/>
        </w:rPr>
        <w:t>The Executive O</w:t>
      </w:r>
      <w:r w:rsidRPr="00480D82">
        <w:rPr>
          <w:lang w:val="en-GB"/>
        </w:rPr>
        <w:t>rder has been continued</w:t>
      </w:r>
      <w:r>
        <w:rPr>
          <w:lang w:val="en-GB"/>
        </w:rPr>
        <w:t>, as amended,</w:t>
      </w:r>
      <w:r w:rsidRPr="00480D82">
        <w:rPr>
          <w:lang w:val="en-GB"/>
        </w:rPr>
        <w:t xml:space="preserve"> every year since its introduction.</w:t>
      </w:r>
      <w:r>
        <w:rPr>
          <w:lang w:val="en-GB"/>
        </w:rPr>
        <w:t xml:space="preserve"> </w:t>
      </w:r>
    </w:p>
    <w:p w:rsidR="00B83AEF" w:rsidRDefault="00B83AEF" w:rsidP="00B83AEF">
      <w:pPr>
        <w:spacing w:after="0" w:line="240" w:lineRule="auto"/>
        <w:jc w:val="both"/>
      </w:pPr>
    </w:p>
    <w:p w:rsidR="00B83AEF" w:rsidRPr="00207BDC" w:rsidRDefault="00B83AEF" w:rsidP="004962DA">
      <w:pPr>
        <w:pStyle w:val="Heading3"/>
        <w:rPr>
          <w:b/>
          <w:color w:val="2E74B5"/>
        </w:rPr>
      </w:pPr>
      <w:bookmarkStart w:id="7" w:name="_Toc24442261"/>
      <w:r w:rsidRPr="00207BDC">
        <w:rPr>
          <w:b/>
          <w:color w:val="2E74B5"/>
        </w:rPr>
        <w:t>ZIDERA</w:t>
      </w:r>
      <w:bookmarkEnd w:id="7"/>
    </w:p>
    <w:p w:rsidR="00B83AEF" w:rsidRDefault="00B83AEF" w:rsidP="006D4F44">
      <w:pPr>
        <w:spacing w:after="0" w:line="240" w:lineRule="auto"/>
        <w:jc w:val="both"/>
      </w:pPr>
      <w:r w:rsidRPr="00480D82">
        <w:rPr>
          <w:lang w:val="en-GB"/>
        </w:rPr>
        <w:t xml:space="preserve">The second form of sanctions are against Zimbabwe itself </w:t>
      </w:r>
      <w:r w:rsidR="00403A3B">
        <w:rPr>
          <w:lang w:val="en-GB"/>
        </w:rPr>
        <w:t xml:space="preserve">(rather than individuals and entities) </w:t>
      </w:r>
      <w:r w:rsidRPr="00480D82">
        <w:rPr>
          <w:lang w:val="en-GB"/>
        </w:rPr>
        <w:t>and arise from the Zimbabwe Democracy an</w:t>
      </w:r>
      <w:r w:rsidR="0068007B">
        <w:rPr>
          <w:lang w:val="en-GB"/>
        </w:rPr>
        <w:t xml:space="preserve">d Economic Recovery Act </w:t>
      </w:r>
      <w:r w:rsidRPr="00480D82">
        <w:rPr>
          <w:lang w:val="en-GB"/>
        </w:rPr>
        <w:t>(</w:t>
      </w:r>
      <w:r w:rsidR="0068007B">
        <w:rPr>
          <w:lang w:val="en-GB"/>
        </w:rPr>
        <w:t xml:space="preserve">Public law 107-99, </w:t>
      </w:r>
      <w:r w:rsidRPr="00480D82">
        <w:rPr>
          <w:lang w:val="en-GB"/>
        </w:rPr>
        <w:t>ZDERA</w:t>
      </w:r>
      <w:r>
        <w:rPr>
          <w:lang w:val="en-GB"/>
        </w:rPr>
        <w:t xml:space="preserve"> or ZIDERA</w:t>
      </w:r>
      <w:r w:rsidRPr="00480D82">
        <w:rPr>
          <w:lang w:val="en-GB"/>
        </w:rPr>
        <w:t>)</w:t>
      </w:r>
      <w:r w:rsidR="0068007B">
        <w:rPr>
          <w:lang w:val="en-GB"/>
        </w:rPr>
        <w:t xml:space="preserve"> of 21 December 2001</w:t>
      </w:r>
      <w:r w:rsidR="00F13883" w:rsidRPr="00F13883">
        <w:rPr>
          <w:rStyle w:val="FootnoteReference"/>
          <w:lang w:val="en-GB"/>
        </w:rPr>
        <w:footnoteReference w:id="13"/>
      </w:r>
      <w:r w:rsidRPr="00480D82">
        <w:rPr>
          <w:lang w:val="en-GB"/>
        </w:rPr>
        <w:t xml:space="preserve">. </w:t>
      </w:r>
      <w:r w:rsidR="00F13883">
        <w:rPr>
          <w:lang w:val="en-GB"/>
        </w:rPr>
        <w:t>Section 4(c)(1) of</w:t>
      </w:r>
      <w:r w:rsidRPr="00480D82">
        <w:rPr>
          <w:lang w:val="en-GB"/>
        </w:rPr>
        <w:t xml:space="preserve"> </w:t>
      </w:r>
      <w:r w:rsidR="006D3D21">
        <w:rPr>
          <w:lang w:val="en-GB"/>
        </w:rPr>
        <w:t xml:space="preserve">the </w:t>
      </w:r>
      <w:r w:rsidRPr="00480D82">
        <w:rPr>
          <w:lang w:val="en-GB"/>
        </w:rPr>
        <w:t>Act</w:t>
      </w:r>
      <w:r w:rsidR="006D4F44" w:rsidRPr="00480D82">
        <w:t xml:space="preserve"> </w:t>
      </w:r>
      <w:r w:rsidRPr="00480D82">
        <w:rPr>
          <w:lang w:val="en-GB"/>
        </w:rPr>
        <w:t xml:space="preserve">requires the </w:t>
      </w:r>
      <w:r w:rsidRPr="00480D82">
        <w:t>Secretary of the Treasury to instruct the United States’ executive directors to major and specified international financial institutions</w:t>
      </w:r>
      <w:r w:rsidR="0068007B">
        <w:rPr>
          <w:rStyle w:val="FootnoteReference"/>
        </w:rPr>
        <w:footnoteReference w:id="14"/>
      </w:r>
      <w:r w:rsidRPr="00480D82">
        <w:t xml:space="preserve"> </w:t>
      </w:r>
      <w:r>
        <w:t xml:space="preserve">(IFIs) </w:t>
      </w:r>
      <w:r w:rsidRPr="00480D82">
        <w:t xml:space="preserve">to vote against the </w:t>
      </w:r>
      <w:r>
        <w:t xml:space="preserve">grant </w:t>
      </w:r>
      <w:r w:rsidRPr="00480D82">
        <w:t>of any loans to the Government of Zimbabwe</w:t>
      </w:r>
      <w:r w:rsidR="00F2002E" w:rsidRPr="00F2002E">
        <w:t xml:space="preserve"> </w:t>
      </w:r>
      <w:r w:rsidR="00F2002E">
        <w:t>“except as may be required to meet basic human needs or for good governance</w:t>
      </w:r>
      <w:r>
        <w:t>.</w:t>
      </w:r>
      <w:r w:rsidR="00F2002E">
        <w:t>”</w:t>
      </w:r>
      <w:r w:rsidRPr="00480D82">
        <w:t xml:space="preserve"> </w:t>
      </w:r>
      <w:r w:rsidR="006D4F44">
        <w:t>In addition, ZDERA provides that the United States Government will withhold funding for the African Development Fund equivalent to any funding provided to Zimbabwe through Pillar II</w:t>
      </w:r>
      <w:r w:rsidR="006D4F44">
        <w:rPr>
          <w:rStyle w:val="FootnoteReference"/>
        </w:rPr>
        <w:footnoteReference w:id="15"/>
      </w:r>
      <w:r w:rsidR="004751FC">
        <w:t xml:space="preserve"> for arrears clearance.’’</w:t>
      </w:r>
      <w:r w:rsidR="004751FC">
        <w:rPr>
          <w:rStyle w:val="FootnoteReference"/>
        </w:rPr>
        <w:footnoteReference w:id="16"/>
      </w:r>
      <w:r w:rsidR="006D4F44">
        <w:t xml:space="preserve"> </w:t>
      </w:r>
      <w:r w:rsidR="004962DA">
        <w:t>T</w:t>
      </w:r>
      <w:r w:rsidR="004751FC">
        <w:t>hese</w:t>
      </w:r>
      <w:r w:rsidR="004962DA">
        <w:t xml:space="preserve"> requirement</w:t>
      </w:r>
      <w:r w:rsidR="004751FC">
        <w:t>s are</w:t>
      </w:r>
      <w:r w:rsidRPr="00480D82">
        <w:t xml:space="preserve"> only to be removed upon certification </w:t>
      </w:r>
      <w:r w:rsidR="00F2002E">
        <w:t>by the US President</w:t>
      </w:r>
      <w:r w:rsidR="00F2002E">
        <w:rPr>
          <w:rStyle w:val="FootnoteReference"/>
        </w:rPr>
        <w:footnoteReference w:id="17"/>
      </w:r>
      <w:r w:rsidR="00F2002E">
        <w:t xml:space="preserve"> </w:t>
      </w:r>
      <w:r w:rsidR="004962DA">
        <w:t xml:space="preserve">that Zimbabwe has met certain </w:t>
      </w:r>
      <w:r>
        <w:t xml:space="preserve">conditions </w:t>
      </w:r>
      <w:r w:rsidR="004962DA">
        <w:t xml:space="preserve">(revised in June 2018) </w:t>
      </w:r>
      <w:r w:rsidR="00FE29AB">
        <w:t>many of which</w:t>
      </w:r>
      <w:r w:rsidR="004962DA">
        <w:t xml:space="preserve"> relate specifically to the then</w:t>
      </w:r>
      <w:r>
        <w:t xml:space="preserve"> pending elections in 2018, and probab</w:t>
      </w:r>
      <w:r w:rsidR="004962DA">
        <w:t>ly require further amendment</w:t>
      </w:r>
      <w:r>
        <w:t xml:space="preserve">. </w:t>
      </w:r>
      <w:r w:rsidR="00FE29AB">
        <w:t>The President of the US may waive the requirem</w:t>
      </w:r>
      <w:r w:rsidR="002521CB">
        <w:t xml:space="preserve">ent of meeting the conditions if he or she believes this to be in the national interest. </w:t>
      </w:r>
      <w:r>
        <w:t xml:space="preserve">The </w:t>
      </w:r>
      <w:r w:rsidR="00180318">
        <w:t xml:space="preserve">general </w:t>
      </w:r>
      <w:r>
        <w:t>conditions</w:t>
      </w:r>
      <w:r w:rsidR="004751FC">
        <w:rPr>
          <w:rStyle w:val="FootnoteReference"/>
        </w:rPr>
        <w:footnoteReference w:id="18"/>
      </w:r>
      <w:r>
        <w:t xml:space="preserve"> are that:</w:t>
      </w:r>
    </w:p>
    <w:p w:rsidR="00B83AEF" w:rsidRDefault="004751FC" w:rsidP="004751FC">
      <w:pPr>
        <w:pStyle w:val="ListParagraph"/>
        <w:numPr>
          <w:ilvl w:val="0"/>
          <w:numId w:val="3"/>
        </w:numPr>
        <w:spacing w:after="0" w:line="240" w:lineRule="auto"/>
        <w:jc w:val="both"/>
      </w:pPr>
      <w:r>
        <w:t>the rule of law has been restored in Zimbabwe, including respect for ownership and title to property, freedom of speech and association, and an end to the lawlessness, violence, and intimidation</w:t>
      </w:r>
      <w:r w:rsidR="00D22340">
        <w:t>;</w:t>
      </w:r>
      <w:r w:rsidRPr="00480D82">
        <w:t xml:space="preserve"> </w:t>
      </w:r>
    </w:p>
    <w:p w:rsidR="004751FC" w:rsidRDefault="004751FC" w:rsidP="004751FC">
      <w:pPr>
        <w:pStyle w:val="ListParagraph"/>
        <w:numPr>
          <w:ilvl w:val="0"/>
          <w:numId w:val="3"/>
        </w:numPr>
        <w:jc w:val="both"/>
      </w:pPr>
      <w:r>
        <w:t>t</w:t>
      </w:r>
      <w:r w:rsidRPr="004751FC">
        <w:t>he Government of Zimbabwe has demonstrated a commitment to an equitable, legal, and transparent land reform;</w:t>
      </w:r>
    </w:p>
    <w:p w:rsidR="004751FC" w:rsidRPr="004751FC" w:rsidRDefault="004751FC" w:rsidP="004751FC">
      <w:pPr>
        <w:pStyle w:val="ListParagraph"/>
        <w:numPr>
          <w:ilvl w:val="0"/>
          <w:numId w:val="3"/>
        </w:numPr>
        <w:jc w:val="both"/>
      </w:pPr>
      <w:r w:rsidRPr="004751FC">
        <w:t>the government implement the 2013 constitution – particularly by “aligning” all legislation that predated the constitution with its provisions and implementing its devolution requirements;</w:t>
      </w:r>
    </w:p>
    <w:p w:rsidR="00B83AEF" w:rsidRDefault="00B83AEF" w:rsidP="004751FC">
      <w:pPr>
        <w:pStyle w:val="ListParagraph"/>
        <w:numPr>
          <w:ilvl w:val="0"/>
          <w:numId w:val="3"/>
        </w:numPr>
        <w:spacing w:after="0" w:line="240" w:lineRule="auto"/>
        <w:jc w:val="both"/>
      </w:pPr>
      <w:r>
        <w:t>the Government</w:t>
      </w:r>
      <w:r w:rsidRPr="00480D82">
        <w:t xml:space="preserve"> de</w:t>
      </w:r>
      <w:r>
        <w:t>monstrates</w:t>
      </w:r>
      <w:r w:rsidRPr="00480D82">
        <w:t xml:space="preserve"> a sustained commitment to reforming Zimbabwe’s economy; </w:t>
      </w:r>
    </w:p>
    <w:p w:rsidR="00B83AEF" w:rsidRDefault="00B83AEF" w:rsidP="004751FC">
      <w:pPr>
        <w:pStyle w:val="ListParagraph"/>
        <w:numPr>
          <w:ilvl w:val="0"/>
          <w:numId w:val="3"/>
        </w:numPr>
        <w:spacing w:after="0" w:line="240" w:lineRule="auto"/>
        <w:jc w:val="both"/>
      </w:pPr>
      <w:r>
        <w:t>the government accounts</w:t>
      </w:r>
      <w:r w:rsidRPr="00480D82">
        <w:t xml:space="preserve"> for diamond revenue in a </w:t>
      </w:r>
      <w:r w:rsidR="00FE29AB">
        <w:t>transparent and credible manner;</w:t>
      </w:r>
      <w:r w:rsidRPr="00480D82">
        <w:t xml:space="preserve"> </w:t>
      </w:r>
    </w:p>
    <w:p w:rsidR="00FE29AB" w:rsidRDefault="00635EC6" w:rsidP="004751FC">
      <w:pPr>
        <w:pStyle w:val="ListParagraph"/>
        <w:numPr>
          <w:ilvl w:val="0"/>
          <w:numId w:val="3"/>
        </w:numPr>
        <w:spacing w:after="0" w:line="240" w:lineRule="auto"/>
        <w:jc w:val="both"/>
      </w:pPr>
      <w:r>
        <w:t>t</w:t>
      </w:r>
      <w:r w:rsidR="00FE29AB">
        <w:t>he Zimbabwean Armed Forces, the National Police of Zimbabwe,</w:t>
      </w:r>
      <w:r>
        <w:rPr>
          <w:rStyle w:val="FootnoteReference"/>
        </w:rPr>
        <w:footnoteReference w:id="19"/>
      </w:r>
      <w:r w:rsidR="00FE29AB">
        <w:t xml:space="preserve"> and other state security forces are responsible to and serve the elected civilian government.</w:t>
      </w:r>
    </w:p>
    <w:p w:rsidR="00180318" w:rsidRDefault="00180318" w:rsidP="00180318">
      <w:pPr>
        <w:pStyle w:val="ListParagraph"/>
        <w:spacing w:after="0" w:line="240" w:lineRule="auto"/>
        <w:jc w:val="both"/>
      </w:pPr>
    </w:p>
    <w:p w:rsidR="00180318" w:rsidRDefault="00180318" w:rsidP="00180318">
      <w:pPr>
        <w:spacing w:after="0" w:line="240" w:lineRule="auto"/>
        <w:jc w:val="both"/>
      </w:pPr>
      <w:r>
        <w:t>Specific conditions relating to elections are:</w:t>
      </w:r>
    </w:p>
    <w:p w:rsidR="00180318" w:rsidRPr="003146F9" w:rsidRDefault="00180318" w:rsidP="00180318">
      <w:pPr>
        <w:pStyle w:val="FootnoteText"/>
        <w:numPr>
          <w:ilvl w:val="0"/>
          <w:numId w:val="6"/>
        </w:numPr>
        <w:jc w:val="both"/>
        <w:rPr>
          <w:sz w:val="22"/>
          <w:szCs w:val="22"/>
        </w:rPr>
      </w:pPr>
      <w:r w:rsidRPr="003146F9">
        <w:rPr>
          <w:sz w:val="22"/>
          <w:szCs w:val="22"/>
        </w:rPr>
        <w:t xml:space="preserve">the voters roll is released in printed and digital format; </w:t>
      </w:r>
    </w:p>
    <w:p w:rsidR="00180318" w:rsidRPr="003146F9" w:rsidRDefault="00180318" w:rsidP="00180318">
      <w:pPr>
        <w:pStyle w:val="FootnoteText"/>
        <w:numPr>
          <w:ilvl w:val="0"/>
          <w:numId w:val="6"/>
        </w:numPr>
        <w:tabs>
          <w:tab w:val="left" w:pos="426"/>
        </w:tabs>
        <w:jc w:val="both"/>
        <w:rPr>
          <w:sz w:val="22"/>
          <w:szCs w:val="22"/>
        </w:rPr>
      </w:pPr>
      <w:r w:rsidRPr="003146F9">
        <w:rPr>
          <w:sz w:val="22"/>
          <w:szCs w:val="22"/>
        </w:rPr>
        <w:t>ZEC is permitted to carry out its functions in an entirely independent manner;</w:t>
      </w:r>
    </w:p>
    <w:p w:rsidR="00180318" w:rsidRPr="003146F9" w:rsidRDefault="00635EC6" w:rsidP="00180318">
      <w:pPr>
        <w:pStyle w:val="FootnoteText"/>
        <w:numPr>
          <w:ilvl w:val="0"/>
          <w:numId w:val="6"/>
        </w:numPr>
        <w:tabs>
          <w:tab w:val="left" w:pos="426"/>
        </w:tabs>
        <w:jc w:val="both"/>
        <w:rPr>
          <w:sz w:val="22"/>
          <w:szCs w:val="22"/>
        </w:rPr>
      </w:pPr>
      <w:r>
        <w:rPr>
          <w:sz w:val="22"/>
          <w:szCs w:val="22"/>
        </w:rPr>
        <w:t>t</w:t>
      </w:r>
      <w:r w:rsidR="00180318" w:rsidRPr="003146F9">
        <w:rPr>
          <w:sz w:val="22"/>
          <w:szCs w:val="22"/>
        </w:rPr>
        <w:t xml:space="preserve">he </w:t>
      </w:r>
      <w:proofErr w:type="spellStart"/>
      <w:r>
        <w:rPr>
          <w:sz w:val="22"/>
          <w:szCs w:val="22"/>
        </w:rPr>
        <w:t>Defenc</w:t>
      </w:r>
      <w:r w:rsidR="00180318" w:rsidRPr="003146F9">
        <w:rPr>
          <w:sz w:val="22"/>
          <w:szCs w:val="22"/>
        </w:rPr>
        <w:t>e</w:t>
      </w:r>
      <w:proofErr w:type="spellEnd"/>
      <w:r w:rsidR="00180318" w:rsidRPr="003146F9">
        <w:rPr>
          <w:sz w:val="22"/>
          <w:szCs w:val="22"/>
        </w:rPr>
        <w:t xml:space="preserve"> Forces of Zimbabwe are neither permitted to actively participate in campaigning for any candidate nor to intimidate voters, and must verifiably and credibly uphold their </w:t>
      </w:r>
      <w:r w:rsidR="00180318" w:rsidRPr="003146F9">
        <w:rPr>
          <w:sz w:val="22"/>
          <w:szCs w:val="22"/>
        </w:rPr>
        <w:lastRenderedPageBreak/>
        <w:t>constitutionally mandated duty to respect the fundamental rights and freedoms of all persons and be non-partisan in character;</w:t>
      </w:r>
    </w:p>
    <w:p w:rsidR="00180318" w:rsidRPr="003146F9" w:rsidRDefault="00635EC6" w:rsidP="00180318">
      <w:pPr>
        <w:pStyle w:val="FootnoteText"/>
        <w:numPr>
          <w:ilvl w:val="0"/>
          <w:numId w:val="6"/>
        </w:numPr>
        <w:jc w:val="both"/>
        <w:rPr>
          <w:sz w:val="22"/>
          <w:szCs w:val="22"/>
        </w:rPr>
      </w:pPr>
      <w:r>
        <w:rPr>
          <w:sz w:val="22"/>
          <w:szCs w:val="22"/>
        </w:rPr>
        <w:t>i</w:t>
      </w:r>
      <w:r w:rsidR="00180318" w:rsidRPr="003146F9">
        <w:rPr>
          <w:sz w:val="22"/>
          <w:szCs w:val="22"/>
        </w:rPr>
        <w:t>nternational observers, including from the United States, and European Union are permitted to observe the entire electoral process;</w:t>
      </w:r>
    </w:p>
    <w:p w:rsidR="00180318" w:rsidRPr="00635EC6" w:rsidRDefault="00635EC6" w:rsidP="00635EC6">
      <w:pPr>
        <w:pStyle w:val="FootnoteText"/>
        <w:numPr>
          <w:ilvl w:val="0"/>
          <w:numId w:val="6"/>
        </w:numPr>
        <w:jc w:val="both"/>
        <w:rPr>
          <w:sz w:val="22"/>
          <w:szCs w:val="22"/>
        </w:rPr>
      </w:pPr>
      <w:r>
        <w:rPr>
          <w:sz w:val="22"/>
          <w:szCs w:val="22"/>
        </w:rPr>
        <w:t>c</w:t>
      </w:r>
      <w:r w:rsidR="00180318" w:rsidRPr="00635EC6">
        <w:rPr>
          <w:sz w:val="22"/>
          <w:szCs w:val="22"/>
        </w:rPr>
        <w:t>andidates are allowed free and full access to state media, which must afford equal time and coverage to all registered parties, in an impartial manner, and must be able to campaign in an environment that is free from intimidation and violence;</w:t>
      </w:r>
    </w:p>
    <w:p w:rsidR="00180318" w:rsidRDefault="00635EC6" w:rsidP="00180318">
      <w:pPr>
        <w:pStyle w:val="ListParagraph"/>
        <w:numPr>
          <w:ilvl w:val="0"/>
          <w:numId w:val="6"/>
        </w:numPr>
        <w:spacing w:after="0" w:line="240" w:lineRule="auto"/>
        <w:jc w:val="both"/>
      </w:pPr>
      <w:r>
        <w:t>c</w:t>
      </w:r>
      <w:r w:rsidR="00180318" w:rsidRPr="003146F9">
        <w:t xml:space="preserve">ivil society organizations must freely and independently be able to carry out voter and civic education, and to </w:t>
      </w:r>
      <w:r w:rsidR="00794AAD">
        <w:t xml:space="preserve"> </w:t>
      </w:r>
      <w:r w:rsidR="00180318" w:rsidRPr="003146F9">
        <w:t>monitor the entire electoral process.</w:t>
      </w:r>
    </w:p>
    <w:p w:rsidR="00180318" w:rsidRDefault="00180318" w:rsidP="00180318">
      <w:pPr>
        <w:pStyle w:val="ListParagraph"/>
        <w:numPr>
          <w:ilvl w:val="0"/>
          <w:numId w:val="6"/>
        </w:numPr>
        <w:spacing w:after="0" w:line="240" w:lineRule="auto"/>
        <w:jc w:val="both"/>
      </w:pPr>
      <w:r w:rsidRPr="00480D82">
        <w:t xml:space="preserve">the president-elect is free to assume the duties of the office; </w:t>
      </w:r>
    </w:p>
    <w:p w:rsidR="00180318" w:rsidRDefault="00180318" w:rsidP="00180318">
      <w:pPr>
        <w:spacing w:after="0" w:line="240" w:lineRule="auto"/>
        <w:jc w:val="both"/>
      </w:pPr>
    </w:p>
    <w:p w:rsidR="00EA3342" w:rsidRDefault="00D22340" w:rsidP="00EA3342">
      <w:pPr>
        <w:spacing w:after="0" w:line="240" w:lineRule="auto"/>
        <w:jc w:val="both"/>
      </w:pPr>
      <w:r>
        <w:t>In two</w:t>
      </w:r>
      <w:r w:rsidR="00EA3342">
        <w:t xml:space="preserve"> sections</w:t>
      </w:r>
      <w:r w:rsidR="0034338C">
        <w:t xml:space="preserve"> </w:t>
      </w:r>
      <w:r w:rsidR="005A49A8">
        <w:rPr>
          <w:lang w:val="en-GB"/>
        </w:rPr>
        <w:t>9 &amp; 10</w:t>
      </w:r>
      <w:r w:rsidR="00EA3342">
        <w:t xml:space="preserve"> added to ZDERA in June 2018</w:t>
      </w:r>
      <w:r w:rsidR="005A49A8">
        <w:t xml:space="preserve"> </w:t>
      </w:r>
      <w:r w:rsidR="005E66A4">
        <w:rPr>
          <w:rStyle w:val="FootnoteReference"/>
        </w:rPr>
        <w:footnoteReference w:id="20"/>
      </w:r>
      <w:r w:rsidR="00EA3342">
        <w:t>, Congress also provides guidance as to what it considers the Government of Zimbabwe should do to meet the conditions. These considerations are sometimes wrongly regarded as additional conditions. They are that the Government:</w:t>
      </w:r>
    </w:p>
    <w:p w:rsidR="00D22340" w:rsidRDefault="00D22340" w:rsidP="00EA3342">
      <w:pPr>
        <w:spacing w:after="0" w:line="240" w:lineRule="auto"/>
        <w:jc w:val="both"/>
      </w:pPr>
    </w:p>
    <w:p w:rsidR="00D22340" w:rsidRDefault="00D22340" w:rsidP="00D22340">
      <w:pPr>
        <w:pStyle w:val="ListParagraph"/>
        <w:numPr>
          <w:ilvl w:val="0"/>
          <w:numId w:val="7"/>
        </w:numPr>
        <w:spacing w:after="0" w:line="240" w:lineRule="auto"/>
        <w:jc w:val="both"/>
      </w:pPr>
      <w:r>
        <w:t>s</w:t>
      </w:r>
      <w:r w:rsidR="00EA3342">
        <w:t>eeks to unify the people of Zimbabwe by</w:t>
      </w:r>
      <w:r>
        <w:t>:</w:t>
      </w:r>
    </w:p>
    <w:p w:rsidR="00D22340" w:rsidRDefault="00D22340" w:rsidP="00D22340">
      <w:pPr>
        <w:pStyle w:val="ListParagraph"/>
        <w:numPr>
          <w:ilvl w:val="1"/>
          <w:numId w:val="7"/>
        </w:numPr>
        <w:spacing w:after="0" w:line="240" w:lineRule="auto"/>
        <w:jc w:val="both"/>
      </w:pPr>
      <w:r>
        <w:t xml:space="preserve">acknowledging that human rights have been abused, including during Operation </w:t>
      </w:r>
      <w:proofErr w:type="spellStart"/>
      <w:r>
        <w:t>Murambatsvina</w:t>
      </w:r>
      <w:proofErr w:type="spellEnd"/>
      <w:r>
        <w:t>, and in the wake of the 2008 elections;</w:t>
      </w:r>
    </w:p>
    <w:p w:rsidR="00273793" w:rsidRDefault="00D22340" w:rsidP="00D22340">
      <w:pPr>
        <w:pStyle w:val="ListParagraph"/>
        <w:numPr>
          <w:ilvl w:val="1"/>
          <w:numId w:val="7"/>
        </w:numPr>
        <w:spacing w:after="0" w:line="240" w:lineRule="auto"/>
        <w:jc w:val="both"/>
      </w:pPr>
      <w:r>
        <w:t xml:space="preserve">undertaking a genuine process of national reconciliation up to and including acknowledging and apologizing for the </w:t>
      </w:r>
      <w:proofErr w:type="spellStart"/>
      <w:r>
        <w:t>Gukurahundi</w:t>
      </w:r>
      <w:proofErr w:type="spellEnd"/>
      <w:r>
        <w:t xml:space="preserve"> atrocities</w:t>
      </w:r>
      <w:r w:rsidR="00273793">
        <w:t>;</w:t>
      </w:r>
    </w:p>
    <w:p w:rsidR="00D22340" w:rsidRDefault="00D22340" w:rsidP="00D22340">
      <w:pPr>
        <w:pStyle w:val="ListParagraph"/>
        <w:numPr>
          <w:ilvl w:val="1"/>
          <w:numId w:val="7"/>
        </w:numPr>
        <w:spacing w:after="0" w:line="240" w:lineRule="auto"/>
        <w:jc w:val="both"/>
      </w:pPr>
      <w:r>
        <w:t xml:space="preserve">taking steps to offer redress or compensation to victims of the above </w:t>
      </w:r>
      <w:r w:rsidR="00273793">
        <w:t>abuses</w:t>
      </w:r>
      <w:r>
        <w:t>;  and</w:t>
      </w:r>
    </w:p>
    <w:p w:rsidR="00D22340" w:rsidRDefault="00D22340" w:rsidP="00D22340">
      <w:pPr>
        <w:pStyle w:val="ListParagraph"/>
        <w:numPr>
          <w:ilvl w:val="1"/>
          <w:numId w:val="7"/>
        </w:numPr>
        <w:spacing w:after="0" w:line="240" w:lineRule="auto"/>
        <w:jc w:val="both"/>
      </w:pPr>
      <w:r>
        <w:t xml:space="preserve">ordering an immediate inquiry into the disappearance of prominent human rights activists, including Patrick </w:t>
      </w:r>
      <w:proofErr w:type="spellStart"/>
      <w:r>
        <w:t>Nabanyama</w:t>
      </w:r>
      <w:proofErr w:type="spellEnd"/>
      <w:r>
        <w:t xml:space="preserve">, </w:t>
      </w:r>
      <w:proofErr w:type="spellStart"/>
      <w:r>
        <w:t>Itai</w:t>
      </w:r>
      <w:proofErr w:type="spellEnd"/>
      <w:r>
        <w:t xml:space="preserve"> </w:t>
      </w:r>
      <w:proofErr w:type="spellStart"/>
      <w:r>
        <w:t>Dzamara</w:t>
      </w:r>
      <w:proofErr w:type="spellEnd"/>
      <w:r>
        <w:t xml:space="preserve">, and Paul </w:t>
      </w:r>
      <w:proofErr w:type="spellStart"/>
      <w:r>
        <w:t>Chizuze</w:t>
      </w:r>
      <w:proofErr w:type="spellEnd"/>
      <w:r>
        <w:t>.</w:t>
      </w:r>
    </w:p>
    <w:p w:rsidR="00D22340" w:rsidRDefault="00D22340" w:rsidP="00D22340">
      <w:pPr>
        <w:pStyle w:val="ListParagraph"/>
        <w:numPr>
          <w:ilvl w:val="0"/>
          <w:numId w:val="7"/>
        </w:numPr>
        <w:spacing w:after="0" w:line="240" w:lineRule="auto"/>
        <w:jc w:val="both"/>
      </w:pPr>
      <w:r>
        <w:t>(and SADC) should enforce the SADC tribunal rulings from 2007 to 2010, including 18 disputes involving employment, commercial, and human rights cases surrounding dispossessed Zimbabwean commercial farmers and agricultural companies.</w:t>
      </w:r>
    </w:p>
    <w:p w:rsidR="00EA3342" w:rsidRDefault="00EA3342" w:rsidP="00180318">
      <w:pPr>
        <w:spacing w:after="0" w:line="240" w:lineRule="auto"/>
        <w:jc w:val="both"/>
      </w:pPr>
    </w:p>
    <w:p w:rsidR="00273793" w:rsidRDefault="00273793" w:rsidP="00273793">
      <w:pPr>
        <w:spacing w:after="0" w:line="240" w:lineRule="auto"/>
        <w:jc w:val="both"/>
      </w:pPr>
      <w:r>
        <w:t xml:space="preserve">It is often forgotten that ZDERA adopts a carrot and stick approach and not just the latter. If the </w:t>
      </w:r>
      <w:proofErr w:type="spellStart"/>
      <w:r>
        <w:t>c</w:t>
      </w:r>
      <w:r w:rsidR="00312B33">
        <w:t>on</w:t>
      </w:r>
      <w:r>
        <w:t>ditionalities</w:t>
      </w:r>
      <w:proofErr w:type="spellEnd"/>
      <w:r>
        <w:t xml:space="preserve"> are met, ZDERA</w:t>
      </w:r>
      <w:r w:rsidRPr="00273793">
        <w:t xml:space="preserve"> </w:t>
      </w:r>
      <w:r>
        <w:t>requires the United States executive director of each</w:t>
      </w:r>
      <w:r w:rsidR="00312B33">
        <w:t xml:space="preserve"> IFI to take proactive steps for the “restructuring, </w:t>
      </w:r>
      <w:r>
        <w:t>rescheduling, or el</w:t>
      </w:r>
      <w:r w:rsidR="00312B33">
        <w:t xml:space="preserve">iminating the sovereign debt of Zimbabwe” held by the institutions and </w:t>
      </w:r>
      <w:r>
        <w:t xml:space="preserve">to propose </w:t>
      </w:r>
      <w:r w:rsidR="00312B33">
        <w:t xml:space="preserve">that the IFIs “undertake financial and </w:t>
      </w:r>
      <w:r>
        <w:t>technical support for Zi</w:t>
      </w:r>
      <w:r w:rsidR="00312B33">
        <w:t xml:space="preserve">mbabwe, especially support that </w:t>
      </w:r>
      <w:r>
        <w:t>is intended to promote Z</w:t>
      </w:r>
      <w:r w:rsidR="00312B33">
        <w:t xml:space="preserve">imbabwe’s economic recovery and </w:t>
      </w:r>
      <w:r>
        <w:t>development, the stabilization</w:t>
      </w:r>
      <w:r w:rsidR="00312B33">
        <w:t xml:space="preserve"> of the Zimbabwean dollar, </w:t>
      </w:r>
      <w:r>
        <w:t>and the viability of Zimbabwe’s democratic institutions</w:t>
      </w:r>
      <w:r w:rsidR="00312B33">
        <w:t>”.</w:t>
      </w:r>
    </w:p>
    <w:p w:rsidR="00273793" w:rsidRDefault="00273793" w:rsidP="00273793">
      <w:pPr>
        <w:spacing w:after="0" w:line="240" w:lineRule="auto"/>
        <w:jc w:val="both"/>
      </w:pPr>
    </w:p>
    <w:p w:rsidR="00312B33" w:rsidRDefault="00273793" w:rsidP="00273793">
      <w:pPr>
        <w:spacing w:after="0" w:line="240" w:lineRule="auto"/>
        <w:jc w:val="both"/>
      </w:pPr>
      <w:r>
        <w:t>Like the EU measures, Z</w:t>
      </w:r>
      <w:r w:rsidR="00B83AEF">
        <w:t xml:space="preserve">DERA is </w:t>
      </w:r>
      <w:r w:rsidR="00352490">
        <w:t xml:space="preserve">thus </w:t>
      </w:r>
      <w:r w:rsidR="00B83AEF">
        <w:t xml:space="preserve">not a trade embargo against the country, but applies </w:t>
      </w:r>
      <w:proofErr w:type="spellStart"/>
      <w:r w:rsidR="00B83AEF">
        <w:t>conditionalities</w:t>
      </w:r>
      <w:proofErr w:type="spellEnd"/>
      <w:r w:rsidR="00B83AEF">
        <w:t xml:space="preserve"> before the US will vote in </w:t>
      </w:r>
      <w:proofErr w:type="spellStart"/>
      <w:r w:rsidR="00B83AEF">
        <w:t>favour</w:t>
      </w:r>
      <w:proofErr w:type="spellEnd"/>
      <w:r w:rsidR="00B83AEF">
        <w:t xml:space="preserve"> of loans by IFIs to Zimbabwe, when these come up for consideration. The Government of Zimbabwe has</w:t>
      </w:r>
      <w:r w:rsidR="004962DA">
        <w:t>, through</w:t>
      </w:r>
      <w:r w:rsidR="00B83AEF">
        <w:t xml:space="preserve"> the Transitional </w:t>
      </w:r>
      <w:proofErr w:type="spellStart"/>
      <w:r w:rsidR="00B83AEF">
        <w:t>Stabilisation</w:t>
      </w:r>
      <w:proofErr w:type="spellEnd"/>
      <w:r w:rsidR="00B83AEF">
        <w:t xml:space="preserve"> </w:t>
      </w:r>
      <w:proofErr w:type="spellStart"/>
      <w:r w:rsidR="00B83AEF">
        <w:t>Programme</w:t>
      </w:r>
      <w:proofErr w:type="spellEnd"/>
      <w:r w:rsidR="00312B33">
        <w:t xml:space="preserve"> (TSP)</w:t>
      </w:r>
      <w:r w:rsidR="004962DA">
        <w:t>,</w:t>
      </w:r>
      <w:r w:rsidR="00B83AEF">
        <w:t xml:space="preserve"> indicated that it will implement political reforms that will have the effect of meeting the requirements of ZIDERA, so it is unclear why it finds them objectionable. </w:t>
      </w:r>
      <w:r w:rsidR="00312B33">
        <w:t>Paragraph 4 of the TSP, for example, list</w:t>
      </w:r>
      <w:r w:rsidR="00487808">
        <w:t>s</w:t>
      </w:r>
      <w:r w:rsidR="00312B33">
        <w:t xml:space="preserve"> among its objectives for “Vision 2030”:</w:t>
      </w:r>
    </w:p>
    <w:p w:rsidR="00312B33" w:rsidRDefault="00312B33" w:rsidP="00312B33">
      <w:pPr>
        <w:spacing w:after="0" w:line="240" w:lineRule="auto"/>
        <w:ind w:left="567"/>
        <w:jc w:val="both"/>
      </w:pPr>
      <w:r>
        <w:t>• Improved Governance and the Rule of Law.</w:t>
      </w:r>
    </w:p>
    <w:p w:rsidR="00312B33" w:rsidRDefault="00312B33" w:rsidP="00312B33">
      <w:pPr>
        <w:spacing w:after="0" w:line="240" w:lineRule="auto"/>
        <w:ind w:left="567"/>
        <w:jc w:val="both"/>
      </w:pPr>
      <w:r>
        <w:t>• Re-orientation of the country towards Democracy.</w:t>
      </w:r>
    </w:p>
    <w:p w:rsidR="00312B33" w:rsidRDefault="00312B33" w:rsidP="00312B33">
      <w:pPr>
        <w:spacing w:after="0" w:line="240" w:lineRule="auto"/>
        <w:ind w:left="567"/>
        <w:jc w:val="both"/>
      </w:pPr>
      <w:r>
        <w:t>• Upholding Freedoms of Expression and Association.</w:t>
      </w:r>
    </w:p>
    <w:p w:rsidR="00312B33" w:rsidRDefault="00312B33" w:rsidP="00312B33">
      <w:pPr>
        <w:spacing w:after="0" w:line="240" w:lineRule="auto"/>
        <w:ind w:left="567"/>
        <w:jc w:val="both"/>
      </w:pPr>
      <w:r>
        <w:t>• Peace and National Unity.</w:t>
      </w:r>
    </w:p>
    <w:p w:rsidR="00312B33" w:rsidRDefault="00312B33" w:rsidP="00312B33">
      <w:pPr>
        <w:spacing w:after="0" w:line="240" w:lineRule="auto"/>
        <w:ind w:left="567"/>
        <w:jc w:val="both"/>
      </w:pPr>
      <w:r>
        <w:t>• Respect for Human and Property Rights.</w:t>
      </w:r>
    </w:p>
    <w:p w:rsidR="00312B33" w:rsidRDefault="00312B33" w:rsidP="00312B33">
      <w:pPr>
        <w:spacing w:after="0" w:line="240" w:lineRule="auto"/>
        <w:ind w:left="567"/>
        <w:jc w:val="both"/>
      </w:pPr>
      <w:r>
        <w:lastRenderedPageBreak/>
        <w:t>• Attainment of Responsive Public Institutions.</w:t>
      </w:r>
    </w:p>
    <w:p w:rsidR="00312B33" w:rsidRDefault="00312B33" w:rsidP="00312B33">
      <w:pPr>
        <w:spacing w:after="0" w:line="240" w:lineRule="auto"/>
        <w:ind w:left="567"/>
        <w:jc w:val="both"/>
      </w:pPr>
      <w:r>
        <w:t>• Broad based Citizenry Participation in national and socio-economic</w:t>
      </w:r>
      <w:r w:rsidR="00A91DE7">
        <w:t xml:space="preserve"> </w:t>
      </w:r>
      <w:r>
        <w:t xml:space="preserve">development </w:t>
      </w:r>
      <w:proofErr w:type="spellStart"/>
      <w:r>
        <w:t>programmes</w:t>
      </w:r>
      <w:proofErr w:type="spellEnd"/>
      <w:r>
        <w:t>.</w:t>
      </w:r>
    </w:p>
    <w:p w:rsidR="00312B33" w:rsidRDefault="00312B33" w:rsidP="00312B33">
      <w:pPr>
        <w:spacing w:after="0" w:line="240" w:lineRule="auto"/>
        <w:ind w:left="567"/>
        <w:jc w:val="both"/>
      </w:pPr>
      <w:r>
        <w:t>• Political and Economic Re-engagement with the global community.</w:t>
      </w:r>
    </w:p>
    <w:p w:rsidR="00312B33" w:rsidRDefault="00312B33" w:rsidP="00312B33">
      <w:pPr>
        <w:spacing w:after="0" w:line="240" w:lineRule="auto"/>
        <w:ind w:left="567"/>
        <w:jc w:val="both"/>
      </w:pPr>
      <w:r>
        <w:t>• Creation of a Competitive and Friendly Business Environment.</w:t>
      </w:r>
    </w:p>
    <w:p w:rsidR="00312B33" w:rsidRDefault="00312B33" w:rsidP="00273793">
      <w:pPr>
        <w:spacing w:after="0" w:line="240" w:lineRule="auto"/>
        <w:jc w:val="both"/>
      </w:pPr>
    </w:p>
    <w:p w:rsidR="00B83AEF" w:rsidRDefault="00B83AEF" w:rsidP="00273793">
      <w:pPr>
        <w:spacing w:after="0" w:line="240" w:lineRule="auto"/>
        <w:jc w:val="both"/>
      </w:pPr>
      <w:r>
        <w:t xml:space="preserve">However, the rules of IFIs require that Zimbabwe repay prior loans before accessing further funding. Zimbabwe is indebted to all relevant IFIs except the IMF, and therefore has not been eligible for loans </w:t>
      </w:r>
      <w:r w:rsidR="004962DA">
        <w:t xml:space="preserve">over </w:t>
      </w:r>
      <w:r>
        <w:t>the more than two decades that it has been in arrears.</w:t>
      </w:r>
      <w:r w:rsidR="00447DE2">
        <w:t xml:space="preserve"> </w:t>
      </w:r>
      <w:r w:rsidR="007F15E9">
        <w:t>Zimbabwe cleared its US$107,9</w:t>
      </w:r>
      <w:r w:rsidR="004C0EE8">
        <w:t xml:space="preserve"> million debt with the IMF in October 2016</w:t>
      </w:r>
      <w:r w:rsidR="007F15E9">
        <w:t xml:space="preserve">. However, the </w:t>
      </w:r>
      <w:proofErr w:type="spellStart"/>
      <w:r w:rsidR="007F15E9">
        <w:t>pari</w:t>
      </w:r>
      <w:proofErr w:type="spellEnd"/>
      <w:r w:rsidR="007F15E9">
        <w:t xml:space="preserve"> </w:t>
      </w:r>
      <w:proofErr w:type="spellStart"/>
      <w:r w:rsidR="007F15E9">
        <w:t>passu</w:t>
      </w:r>
      <w:proofErr w:type="spellEnd"/>
      <w:r w:rsidR="007F15E9">
        <w:t xml:space="preserve"> rule requires</w:t>
      </w:r>
      <w:r w:rsidR="004C0EE8">
        <w:t xml:space="preserve"> </w:t>
      </w:r>
      <w:r w:rsidR="007F15E9">
        <w:t>that arrea</w:t>
      </w:r>
      <w:r w:rsidR="00635EC6">
        <w:t>rs are cleared with all IFIs to meet the condition</w:t>
      </w:r>
      <w:r w:rsidR="007F15E9">
        <w:t>. This entails Zimbabwe clearing the nearly 2.3</w:t>
      </w:r>
      <w:r w:rsidR="004C0EE8">
        <w:t xml:space="preserve"> billion outstanding to the World Bank</w:t>
      </w:r>
      <w:r w:rsidR="007F15E9">
        <w:t xml:space="preserve"> (U1.3bn)</w:t>
      </w:r>
      <w:r w:rsidR="004C0EE8">
        <w:t>, the African Develop</w:t>
      </w:r>
      <w:r w:rsidR="007F15E9">
        <w:t>ment B</w:t>
      </w:r>
      <w:r w:rsidR="004C0EE8">
        <w:t>ank</w:t>
      </w:r>
      <w:r w:rsidR="007F15E9" w:rsidRPr="007F15E9">
        <w:t xml:space="preserve"> </w:t>
      </w:r>
      <w:r w:rsidR="007F15E9">
        <w:t>(</w:t>
      </w:r>
      <w:r w:rsidR="007F15E9" w:rsidRPr="007F15E9">
        <w:t>US$680</w:t>
      </w:r>
      <w:r w:rsidR="007F15E9">
        <w:t>m)</w:t>
      </w:r>
      <w:r w:rsidR="007F15E9" w:rsidRPr="007F15E9">
        <w:t xml:space="preserve"> </w:t>
      </w:r>
      <w:r w:rsidR="004C0EE8">
        <w:t>and the European Investment Bank</w:t>
      </w:r>
      <w:r w:rsidR="007F15E9">
        <w:t xml:space="preserve"> (</w:t>
      </w:r>
      <w:r w:rsidR="007F15E9" w:rsidRPr="007F15E9">
        <w:t>US$30</w:t>
      </w:r>
      <w:r w:rsidR="007F15E9">
        <w:t>8m)</w:t>
      </w:r>
      <w:r w:rsidR="004C0EE8">
        <w:t>.</w:t>
      </w:r>
      <w:r w:rsidR="004C0EE8">
        <w:rPr>
          <w:rStyle w:val="FootnoteReference"/>
        </w:rPr>
        <w:footnoteReference w:id="21"/>
      </w:r>
      <w:r w:rsidR="007F15E9">
        <w:t xml:space="preserve"> </w:t>
      </w:r>
      <w:r w:rsidR="0003385E">
        <w:t xml:space="preserve"> For this reason, Z</w:t>
      </w:r>
      <w:r>
        <w:t xml:space="preserve">DERA has never been implemented and the US has never voted against any loans to Zimbabwe. </w:t>
      </w:r>
      <w:r w:rsidR="00180318">
        <w:t xml:space="preserve">Loans to Zimbabwe had been suspended by the IMF and World Bank in September and October 1999 respectively, </w:t>
      </w:r>
      <w:r w:rsidR="00A80978">
        <w:t>(</w:t>
      </w:r>
      <w:r w:rsidR="00180318">
        <w:t>i.e. before the land invasions in 2000</w:t>
      </w:r>
      <w:r w:rsidR="00A80978">
        <w:t xml:space="preserve"> that are</w:t>
      </w:r>
      <w:r w:rsidR="00487808">
        <w:t xml:space="preserve"> often cited as the initial catalyst</w:t>
      </w:r>
      <w:r w:rsidR="00F2002E">
        <w:rPr>
          <w:rStyle w:val="FootnoteReference"/>
        </w:rPr>
        <w:footnoteReference w:id="22"/>
      </w:r>
      <w:r w:rsidR="00A80978">
        <w:t>)</w:t>
      </w:r>
      <w:r w:rsidR="00180318">
        <w:t xml:space="preserve"> according to ZDERA</w:t>
      </w:r>
      <w:r w:rsidR="007F15E9">
        <w:t>,</w:t>
      </w:r>
      <w:r w:rsidR="00180318">
        <w:t xml:space="preserve"> because of “economic mismanagement, undemocratic practices, and the costly deployment of troops to the Democratic Republic of the Congo”</w:t>
      </w:r>
      <w:r w:rsidR="00273793">
        <w:t>.</w:t>
      </w:r>
      <w:r w:rsidR="00180318">
        <w:rPr>
          <w:rStyle w:val="FootnoteReference"/>
        </w:rPr>
        <w:footnoteReference w:id="23"/>
      </w:r>
    </w:p>
    <w:p w:rsidR="00273793" w:rsidRPr="00B83AEF" w:rsidRDefault="00273793" w:rsidP="00273793">
      <w:pPr>
        <w:spacing w:after="0" w:line="240" w:lineRule="auto"/>
        <w:jc w:val="both"/>
      </w:pPr>
    </w:p>
    <w:p w:rsidR="00EA3342" w:rsidRPr="00146B95" w:rsidRDefault="00273793" w:rsidP="00635EC6">
      <w:pPr>
        <w:pStyle w:val="Heading2"/>
        <w:rPr>
          <w:rFonts w:cstheme="minorHAnsi"/>
          <w:b/>
          <w:lang w:val="en-GB"/>
        </w:rPr>
      </w:pPr>
      <w:bookmarkStart w:id="8" w:name="_Toc24442262"/>
      <w:r w:rsidRPr="00146B95">
        <w:rPr>
          <w:rFonts w:cstheme="minorHAnsi"/>
          <w:b/>
          <w:lang w:val="en-GB"/>
        </w:rPr>
        <w:t>Implementation and effects</w:t>
      </w:r>
      <w:bookmarkEnd w:id="8"/>
    </w:p>
    <w:p w:rsidR="00EA3342" w:rsidRDefault="00635EC6" w:rsidP="00EA3342">
      <w:pPr>
        <w:autoSpaceDE w:val="0"/>
        <w:autoSpaceDN w:val="0"/>
        <w:adjustRightInd w:val="0"/>
        <w:spacing w:after="0" w:line="240" w:lineRule="auto"/>
        <w:jc w:val="both"/>
        <w:rPr>
          <w:rFonts w:cstheme="minorHAnsi"/>
          <w:lang w:val="en-GB"/>
        </w:rPr>
      </w:pPr>
      <w:r>
        <w:rPr>
          <w:rFonts w:cstheme="minorHAnsi"/>
          <w:lang w:val="en-GB"/>
        </w:rPr>
        <w:t>Through ZDERA</w:t>
      </w:r>
      <w:r w:rsidR="00A80978">
        <w:rPr>
          <w:rFonts w:cstheme="minorHAnsi"/>
          <w:lang w:val="en-GB"/>
        </w:rPr>
        <w:t>,</w:t>
      </w:r>
      <w:r>
        <w:rPr>
          <w:rFonts w:cstheme="minorHAnsi"/>
          <w:lang w:val="en-GB"/>
        </w:rPr>
        <w:t xml:space="preserve"> Congress “has the sense” (i.e. suggests but does not require) </w:t>
      </w:r>
      <w:r w:rsidR="00EA3342" w:rsidRPr="00EA3342">
        <w:rPr>
          <w:rFonts w:cstheme="minorHAnsi"/>
          <w:lang w:val="en-GB"/>
        </w:rPr>
        <w:t xml:space="preserve">that the </w:t>
      </w:r>
      <w:r>
        <w:rPr>
          <w:rFonts w:cstheme="minorHAnsi"/>
          <w:lang w:val="en-GB"/>
        </w:rPr>
        <w:t xml:space="preserve">US </w:t>
      </w:r>
      <w:r w:rsidR="00F628CE">
        <w:rPr>
          <w:rFonts w:cstheme="minorHAnsi"/>
          <w:lang w:val="en-GB"/>
        </w:rPr>
        <w:t>President should consult</w:t>
      </w:r>
      <w:r w:rsidR="00EA3342" w:rsidRPr="00EA3342">
        <w:rPr>
          <w:rFonts w:cstheme="minorHAnsi"/>
          <w:lang w:val="en-GB"/>
        </w:rPr>
        <w:t xml:space="preserve"> with the governments of European Union</w:t>
      </w:r>
      <w:r w:rsidR="00F628CE">
        <w:rPr>
          <w:rFonts w:cstheme="minorHAnsi"/>
          <w:lang w:val="en-GB"/>
        </w:rPr>
        <w:t xml:space="preserve"> </w:t>
      </w:r>
      <w:r w:rsidR="00EA3342" w:rsidRPr="00EA3342">
        <w:rPr>
          <w:rFonts w:cstheme="minorHAnsi"/>
          <w:lang w:val="en-GB"/>
        </w:rPr>
        <w:t xml:space="preserve">member states, Canada, </w:t>
      </w:r>
      <w:r w:rsidR="00F628CE">
        <w:rPr>
          <w:rFonts w:cstheme="minorHAnsi"/>
          <w:lang w:val="en-GB"/>
        </w:rPr>
        <w:t xml:space="preserve">the United Kingdom and Australia </w:t>
      </w:r>
      <w:r w:rsidR="00EA3342" w:rsidRPr="00EA3342">
        <w:rPr>
          <w:rFonts w:cstheme="minorHAnsi"/>
          <w:lang w:val="en-GB"/>
        </w:rPr>
        <w:t>and other appropriate foreign countries</w:t>
      </w:r>
      <w:r w:rsidR="00F628CE">
        <w:rPr>
          <w:rFonts w:cstheme="minorHAnsi"/>
          <w:lang w:val="en-GB"/>
        </w:rPr>
        <w:t xml:space="preserve"> when listing SDNs and locating their assets held outside Zimbabwe; to implement </w:t>
      </w:r>
      <w:r w:rsidR="00EA3342" w:rsidRPr="00EA3342">
        <w:rPr>
          <w:rFonts w:cstheme="minorHAnsi"/>
          <w:lang w:val="en-GB"/>
        </w:rPr>
        <w:t>travel and economic sanctions against those</w:t>
      </w:r>
      <w:r w:rsidR="00F628CE">
        <w:rPr>
          <w:rFonts w:cstheme="minorHAnsi"/>
          <w:lang w:val="en-GB"/>
        </w:rPr>
        <w:t xml:space="preserve"> </w:t>
      </w:r>
      <w:r w:rsidR="00EA3342" w:rsidRPr="00EA3342">
        <w:rPr>
          <w:rFonts w:cstheme="minorHAnsi"/>
          <w:lang w:val="en-GB"/>
        </w:rPr>
        <w:t>individuals and their associates and families; and</w:t>
      </w:r>
      <w:r w:rsidR="00F628CE">
        <w:rPr>
          <w:rFonts w:cstheme="minorHAnsi"/>
          <w:lang w:val="en-GB"/>
        </w:rPr>
        <w:t xml:space="preserve"> </w:t>
      </w:r>
      <w:r w:rsidR="00EA3342" w:rsidRPr="00EA3342">
        <w:rPr>
          <w:rFonts w:cstheme="minorHAnsi"/>
          <w:lang w:val="en-GB"/>
        </w:rPr>
        <w:t>provide for the eventu</w:t>
      </w:r>
      <w:r w:rsidR="00F628CE">
        <w:rPr>
          <w:rFonts w:cstheme="minorHAnsi"/>
          <w:lang w:val="en-GB"/>
        </w:rPr>
        <w:t xml:space="preserve">al removal or amendment of the </w:t>
      </w:r>
      <w:r w:rsidR="00EA3342" w:rsidRPr="00EA3342">
        <w:rPr>
          <w:rFonts w:cstheme="minorHAnsi"/>
          <w:lang w:val="en-GB"/>
        </w:rPr>
        <w:t>sanctions.</w:t>
      </w:r>
      <w:r w:rsidR="00F628CE">
        <w:rPr>
          <w:rStyle w:val="FootnoteReference"/>
          <w:rFonts w:cstheme="minorHAnsi"/>
          <w:lang w:val="en-GB"/>
        </w:rPr>
        <w:footnoteReference w:id="24"/>
      </w:r>
      <w:r w:rsidR="00F628CE">
        <w:rPr>
          <w:rFonts w:cstheme="minorHAnsi"/>
          <w:lang w:val="en-GB"/>
        </w:rPr>
        <w:t xml:space="preserve"> This does not appear to have happened and, as noted, the US SND list has not been regularly updated and revised in the manner of that of the EU. </w:t>
      </w:r>
      <w:r w:rsidR="00266B14">
        <w:rPr>
          <w:rFonts w:cstheme="minorHAnsi"/>
          <w:lang w:val="en-GB"/>
        </w:rPr>
        <w:t>The</w:t>
      </w:r>
      <w:r w:rsidR="00F628CE">
        <w:rPr>
          <w:rFonts w:cstheme="minorHAnsi"/>
          <w:lang w:val="en-GB"/>
        </w:rPr>
        <w:t xml:space="preserve"> lists of Canada, Switzerland, News Zealand and Australia generally named the same key individuals and entities as the EU.</w:t>
      </w:r>
    </w:p>
    <w:p w:rsidR="00266B14" w:rsidRDefault="00266B14" w:rsidP="00EA3342">
      <w:pPr>
        <w:autoSpaceDE w:val="0"/>
        <w:autoSpaceDN w:val="0"/>
        <w:adjustRightInd w:val="0"/>
        <w:spacing w:after="0" w:line="240" w:lineRule="auto"/>
        <w:jc w:val="both"/>
        <w:rPr>
          <w:rFonts w:cstheme="minorHAnsi"/>
          <w:lang w:val="en-GB"/>
        </w:rPr>
      </w:pPr>
    </w:p>
    <w:p w:rsidR="00266B14" w:rsidRPr="00146B95" w:rsidRDefault="00266B14" w:rsidP="005506DE">
      <w:pPr>
        <w:pStyle w:val="Heading3"/>
        <w:rPr>
          <w:b/>
          <w:color w:val="2E74B5"/>
        </w:rPr>
      </w:pPr>
      <w:bookmarkStart w:id="9" w:name="_Toc24442263"/>
      <w:r w:rsidRPr="00146B95">
        <w:rPr>
          <w:b/>
          <w:color w:val="2E74B5"/>
        </w:rPr>
        <w:t xml:space="preserve">EU </w:t>
      </w:r>
      <w:r w:rsidR="001034A3" w:rsidRPr="00146B95">
        <w:rPr>
          <w:b/>
          <w:color w:val="2E74B5"/>
        </w:rPr>
        <w:t>Sanctions Post-Mugabe</w:t>
      </w:r>
      <w:bookmarkEnd w:id="9"/>
    </w:p>
    <w:p w:rsidR="00266B14" w:rsidRDefault="00266B14" w:rsidP="005506DE">
      <w:pPr>
        <w:jc w:val="both"/>
        <w:rPr>
          <w:lang w:val="en-GB"/>
        </w:rPr>
      </w:pPr>
      <w:r>
        <w:rPr>
          <w:lang w:val="en-GB"/>
        </w:rPr>
        <w:t>As noted, only Grace Mugabe effectively remain</w:t>
      </w:r>
      <w:r w:rsidR="0035231F">
        <w:rPr>
          <w:lang w:val="en-GB"/>
        </w:rPr>
        <w:t>s</w:t>
      </w:r>
      <w:r>
        <w:rPr>
          <w:lang w:val="en-GB"/>
        </w:rPr>
        <w:t xml:space="preserve"> subject to the EU’s assets and travel ban, with the commanders of the defence forces remaining on the list, but </w:t>
      </w:r>
      <w:r w:rsidR="0035231F">
        <w:rPr>
          <w:lang w:val="en-GB"/>
        </w:rPr>
        <w:t xml:space="preserve">with </w:t>
      </w:r>
      <w:r>
        <w:rPr>
          <w:lang w:val="en-GB"/>
        </w:rPr>
        <w:t>the measure</w:t>
      </w:r>
      <w:r w:rsidR="001034A3">
        <w:rPr>
          <w:lang w:val="en-GB"/>
        </w:rPr>
        <w:t>s</w:t>
      </w:r>
      <w:r>
        <w:rPr>
          <w:lang w:val="en-GB"/>
        </w:rPr>
        <w:t xml:space="preserve"> </w:t>
      </w:r>
      <w:r w:rsidR="0035231F">
        <w:rPr>
          <w:lang w:val="en-GB"/>
        </w:rPr>
        <w:t xml:space="preserve">against them </w:t>
      </w:r>
      <w:r>
        <w:rPr>
          <w:lang w:val="en-GB"/>
        </w:rPr>
        <w:t xml:space="preserve">suspended. </w:t>
      </w:r>
      <w:r w:rsidR="005506DE">
        <w:rPr>
          <w:lang w:val="en-GB"/>
        </w:rPr>
        <w:t>The arms embargo and measure</w:t>
      </w:r>
      <w:r w:rsidR="001034A3">
        <w:rPr>
          <w:lang w:val="en-GB"/>
        </w:rPr>
        <w:t>s</w:t>
      </w:r>
      <w:r w:rsidR="005506DE">
        <w:rPr>
          <w:lang w:val="en-GB"/>
        </w:rPr>
        <w:t xml:space="preserve"> against Zimbabwe Defence Industries remains. The EU’s National Indicative Programme funding has resumed and dialogue under Article 8 of Cotonou is again taking place (following concerns around the violence in mid-January 2019), launched on 5 June 2019 </w:t>
      </w:r>
      <w:r w:rsidR="001034A3">
        <w:rPr>
          <w:lang w:val="en-GB"/>
        </w:rPr>
        <w:t>“</w:t>
      </w:r>
      <w:r w:rsidR="005506DE" w:rsidRPr="005506DE">
        <w:rPr>
          <w:lang w:val="en-GB"/>
        </w:rPr>
        <w:t>to create greater understanding between Zimbabwe and the EU</w:t>
      </w:r>
      <w:r w:rsidR="001034A3">
        <w:rPr>
          <w:lang w:val="en-GB"/>
        </w:rPr>
        <w:t xml:space="preserve">.” </w:t>
      </w:r>
    </w:p>
    <w:p w:rsidR="005506DE" w:rsidRPr="00146B95" w:rsidRDefault="005506DE" w:rsidP="005506DE">
      <w:pPr>
        <w:pStyle w:val="Heading3"/>
        <w:rPr>
          <w:b/>
          <w:color w:val="2E74B5"/>
          <w:lang w:val="en-GB"/>
        </w:rPr>
      </w:pPr>
      <w:bookmarkStart w:id="10" w:name="_Toc24442264"/>
      <w:r w:rsidRPr="00146B95">
        <w:rPr>
          <w:b/>
          <w:color w:val="2E74B5"/>
          <w:lang w:val="en-GB"/>
        </w:rPr>
        <w:t xml:space="preserve">US </w:t>
      </w:r>
      <w:r w:rsidR="001034A3" w:rsidRPr="00146B95">
        <w:rPr>
          <w:b/>
          <w:color w:val="2E74B5"/>
          <w:lang w:val="en-GB"/>
        </w:rPr>
        <w:t>Sanctions Post Mugabe</w:t>
      </w:r>
      <w:bookmarkEnd w:id="10"/>
    </w:p>
    <w:p w:rsidR="00A31F88" w:rsidRDefault="005506DE" w:rsidP="00A31F88">
      <w:pPr>
        <w:pStyle w:val="NoSpacing"/>
        <w:jc w:val="both"/>
        <w:rPr>
          <w:lang w:val="en-GB"/>
        </w:rPr>
      </w:pPr>
      <w:r>
        <w:rPr>
          <w:lang w:val="en-GB"/>
        </w:rPr>
        <w:t xml:space="preserve">The number of people and entities </w:t>
      </w:r>
      <w:r w:rsidR="00320FE5">
        <w:rPr>
          <w:lang w:val="en-GB"/>
        </w:rPr>
        <w:t xml:space="preserve">currently </w:t>
      </w:r>
      <w:r>
        <w:rPr>
          <w:lang w:val="en-GB"/>
        </w:rPr>
        <w:t>on the US SDN list is variously reported</w:t>
      </w:r>
      <w:r w:rsidR="00BF0F80">
        <w:rPr>
          <w:lang w:val="en-GB"/>
        </w:rPr>
        <w:t>,</w:t>
      </w:r>
      <w:r>
        <w:rPr>
          <w:lang w:val="en-GB"/>
        </w:rPr>
        <w:t xml:space="preserve"> as often the same people or entities are listed more than once with different names</w:t>
      </w:r>
      <w:r w:rsidR="00436181">
        <w:rPr>
          <w:lang w:val="en-GB"/>
        </w:rPr>
        <w:t xml:space="preserve">, </w:t>
      </w:r>
      <w:r w:rsidR="00A31F88">
        <w:rPr>
          <w:lang w:val="en-GB"/>
        </w:rPr>
        <w:t xml:space="preserve">or holding companies and </w:t>
      </w:r>
      <w:r w:rsidR="00A31F88">
        <w:rPr>
          <w:lang w:val="en-GB"/>
        </w:rPr>
        <w:lastRenderedPageBreak/>
        <w:t xml:space="preserve">subsidiaries are both listed, </w:t>
      </w:r>
      <w:r w:rsidR="00436181">
        <w:rPr>
          <w:lang w:val="en-GB"/>
        </w:rPr>
        <w:t>causing some difficulty</w:t>
      </w:r>
      <w:r>
        <w:rPr>
          <w:lang w:val="en-GB"/>
        </w:rPr>
        <w:t>. Controversial Chinese businessperson Sam Pa, for example, is</w:t>
      </w:r>
      <w:r w:rsidR="00436181">
        <w:rPr>
          <w:lang w:val="en-GB"/>
        </w:rPr>
        <w:t xml:space="preserve"> listed more than a dozen times under each of his aliases.</w:t>
      </w:r>
      <w:r w:rsidR="00EE7848">
        <w:rPr>
          <w:lang w:val="en-GB"/>
        </w:rPr>
        <w:t xml:space="preserve"> However, there appears t</w:t>
      </w:r>
      <w:r w:rsidR="00320FE5">
        <w:rPr>
          <w:lang w:val="en-GB"/>
        </w:rPr>
        <w:t>o be 53</w:t>
      </w:r>
      <w:r w:rsidR="00BF0F80">
        <w:rPr>
          <w:lang w:val="en-GB"/>
        </w:rPr>
        <w:t xml:space="preserve"> entities presently on the SDN</w:t>
      </w:r>
      <w:r w:rsidR="00436181">
        <w:rPr>
          <w:lang w:val="en-GB"/>
        </w:rPr>
        <w:t xml:space="preserve"> list. Of </w:t>
      </w:r>
      <w:r w:rsidR="00C54BB3">
        <w:rPr>
          <w:lang w:val="en-GB"/>
        </w:rPr>
        <w:t>these, 21</w:t>
      </w:r>
      <w:r w:rsidR="00436181">
        <w:rPr>
          <w:lang w:val="en-GB"/>
        </w:rPr>
        <w:t xml:space="preserve"> are farms held by companies w</w:t>
      </w:r>
      <w:r w:rsidR="00BF0F80">
        <w:rPr>
          <w:lang w:val="en-GB"/>
        </w:rPr>
        <w:t>hose beneficial owners are some of the</w:t>
      </w:r>
      <w:r w:rsidR="00436181">
        <w:rPr>
          <w:lang w:val="en-GB"/>
        </w:rPr>
        <w:t xml:space="preserve"> listed individuals.</w:t>
      </w:r>
      <w:r w:rsidR="00EE7848">
        <w:rPr>
          <w:lang w:val="en-GB"/>
        </w:rPr>
        <w:t xml:space="preserve"> 17 of the remaining </w:t>
      </w:r>
      <w:r w:rsidR="00320FE5">
        <w:rPr>
          <w:lang w:val="en-GB"/>
        </w:rPr>
        <w:t xml:space="preserve">32 </w:t>
      </w:r>
      <w:r w:rsidR="00EE7848">
        <w:rPr>
          <w:lang w:val="en-GB"/>
        </w:rPr>
        <w:t xml:space="preserve">companies are linked to John </w:t>
      </w:r>
      <w:proofErr w:type="spellStart"/>
      <w:r w:rsidR="00EE7848">
        <w:rPr>
          <w:lang w:val="en-GB"/>
        </w:rPr>
        <w:t>Bredencamp</w:t>
      </w:r>
      <w:proofErr w:type="spellEnd"/>
      <w:r w:rsidR="00EE7848">
        <w:rPr>
          <w:lang w:val="en-GB"/>
        </w:rPr>
        <w:t xml:space="preserve"> and were probably listed on account of the Zimbabwean entrepreneur’s involvement in controversial and government</w:t>
      </w:r>
      <w:r w:rsidR="00320FE5">
        <w:rPr>
          <w:lang w:val="en-GB"/>
        </w:rPr>
        <w:t>/military</w:t>
      </w:r>
      <w:r w:rsidR="00EE7848">
        <w:rPr>
          <w:lang w:val="en-GB"/>
        </w:rPr>
        <w:t xml:space="preserve"> linked mining deals in the Democratic Republic of Congo and arms dealing. </w:t>
      </w:r>
    </w:p>
    <w:p w:rsidR="00BF0F80" w:rsidRDefault="00A31F88" w:rsidP="00A31F88">
      <w:pPr>
        <w:pStyle w:val="NoSpacing"/>
        <w:jc w:val="both"/>
        <w:rPr>
          <w:lang w:val="en-GB"/>
        </w:rPr>
      </w:pPr>
      <w:r>
        <w:rPr>
          <w:lang w:val="en-GB"/>
        </w:rPr>
        <w:tab/>
      </w:r>
      <w:proofErr w:type="spellStart"/>
      <w:r w:rsidR="00A01916" w:rsidRPr="00A01916">
        <w:rPr>
          <w:lang w:val="en-GB"/>
        </w:rPr>
        <w:t>Gécamines</w:t>
      </w:r>
      <w:r w:rsidR="00EE7848">
        <w:rPr>
          <w:lang w:val="en-GB"/>
        </w:rPr>
        <w:t>’s</w:t>
      </w:r>
      <w:proofErr w:type="spellEnd"/>
      <w:r w:rsidR="00EE7848">
        <w:rPr>
          <w:lang w:val="en-GB"/>
        </w:rPr>
        <w:t xml:space="preserve"> DRC based </w:t>
      </w:r>
      <w:proofErr w:type="spellStart"/>
      <w:r w:rsidR="00EE7848">
        <w:rPr>
          <w:lang w:val="en-GB"/>
        </w:rPr>
        <w:t>Kababankola</w:t>
      </w:r>
      <w:proofErr w:type="spellEnd"/>
      <w:r w:rsidR="00EE7848">
        <w:rPr>
          <w:lang w:val="en-GB"/>
        </w:rPr>
        <w:t xml:space="preserve"> Mining Company and </w:t>
      </w:r>
      <w:r w:rsidR="00EE7848" w:rsidRPr="00EE7848">
        <w:rPr>
          <w:lang w:val="en-GB"/>
        </w:rPr>
        <w:t xml:space="preserve">Operation Sovereign Legitimacy </w:t>
      </w:r>
      <w:r w:rsidR="00EE7848">
        <w:rPr>
          <w:lang w:val="en-GB"/>
        </w:rPr>
        <w:t>(</w:t>
      </w:r>
      <w:proofErr w:type="spellStart"/>
      <w:r w:rsidR="00EE7848" w:rsidRPr="00EE7848">
        <w:rPr>
          <w:lang w:val="en-GB"/>
        </w:rPr>
        <w:t>Osleg</w:t>
      </w:r>
      <w:proofErr w:type="spellEnd"/>
      <w:r w:rsidR="00EE7848">
        <w:rPr>
          <w:lang w:val="en-GB"/>
        </w:rPr>
        <w:t>)</w:t>
      </w:r>
      <w:r w:rsidR="00EE7848" w:rsidRPr="00EE7848">
        <w:rPr>
          <w:lang w:val="en-GB"/>
        </w:rPr>
        <w:t xml:space="preserve"> Pvt Ltd</w:t>
      </w:r>
      <w:r w:rsidR="00EE7848">
        <w:rPr>
          <w:lang w:val="en-GB"/>
        </w:rPr>
        <w:t xml:space="preserve"> are also part of the last</w:t>
      </w:r>
      <w:r w:rsidR="00C54BB3">
        <w:rPr>
          <w:lang w:val="en-GB"/>
        </w:rPr>
        <w:t xml:space="preserve"> 15</w:t>
      </w:r>
      <w:r w:rsidR="00EE7848">
        <w:rPr>
          <w:lang w:val="en-GB"/>
        </w:rPr>
        <w:t xml:space="preserve"> listed, for similar reasons.</w:t>
      </w:r>
      <w:r w:rsidR="00BF0F80">
        <w:rPr>
          <w:lang w:val="en-GB"/>
        </w:rPr>
        <w:t xml:space="preserve"> </w:t>
      </w:r>
    </w:p>
    <w:p w:rsidR="00BF0F80" w:rsidRDefault="00A31F88" w:rsidP="00A31F88">
      <w:pPr>
        <w:pStyle w:val="NoSpacing"/>
        <w:jc w:val="both"/>
        <w:rPr>
          <w:lang w:val="en-GB"/>
        </w:rPr>
      </w:pPr>
      <w:r>
        <w:rPr>
          <w:lang w:val="en-GB"/>
        </w:rPr>
        <w:tab/>
      </w:r>
      <w:r w:rsidR="00BF0F80">
        <w:rPr>
          <w:lang w:val="en-GB"/>
        </w:rPr>
        <w:t>Four</w:t>
      </w:r>
      <w:r w:rsidR="00320FE5">
        <w:rPr>
          <w:lang w:val="en-GB"/>
        </w:rPr>
        <w:t xml:space="preserve"> of </w:t>
      </w:r>
      <w:r w:rsidR="00BF0F80">
        <w:rPr>
          <w:lang w:val="en-GB"/>
        </w:rPr>
        <w:t>these</w:t>
      </w:r>
      <w:r w:rsidR="00320FE5">
        <w:rPr>
          <w:lang w:val="en-GB"/>
        </w:rPr>
        <w:t xml:space="preserve"> 15</w:t>
      </w:r>
      <w:r w:rsidR="00EE7848">
        <w:rPr>
          <w:lang w:val="en-GB"/>
        </w:rPr>
        <w:t xml:space="preserve"> are co</w:t>
      </w:r>
      <w:r w:rsidR="00A01916">
        <w:rPr>
          <w:lang w:val="en-GB"/>
        </w:rPr>
        <w:t>mpanies where the bene</w:t>
      </w:r>
      <w:r w:rsidR="00EE7848">
        <w:rPr>
          <w:lang w:val="en-GB"/>
        </w:rPr>
        <w:t>fic</w:t>
      </w:r>
      <w:r w:rsidR="00A01916">
        <w:rPr>
          <w:lang w:val="en-GB"/>
        </w:rPr>
        <w:t>i</w:t>
      </w:r>
      <w:r w:rsidR="00EE7848">
        <w:rPr>
          <w:lang w:val="en-GB"/>
        </w:rPr>
        <w:t>al owner is</w:t>
      </w:r>
      <w:r w:rsidR="00A01916">
        <w:rPr>
          <w:lang w:val="en-GB"/>
        </w:rPr>
        <w:t xml:space="preserve"> a SDN</w:t>
      </w:r>
      <w:r w:rsidR="00EE7848">
        <w:rPr>
          <w:lang w:val="en-GB"/>
        </w:rPr>
        <w:t xml:space="preserve"> – </w:t>
      </w:r>
      <w:proofErr w:type="spellStart"/>
      <w:r w:rsidR="00EE7848">
        <w:rPr>
          <w:lang w:val="en-GB"/>
        </w:rPr>
        <w:t>Comoil</w:t>
      </w:r>
      <w:proofErr w:type="spellEnd"/>
      <w:r w:rsidR="00EE7848">
        <w:rPr>
          <w:lang w:val="en-GB"/>
        </w:rPr>
        <w:t xml:space="preserve"> (Pvt) Ltd (Saviour Kasukuwere); </w:t>
      </w:r>
      <w:proofErr w:type="spellStart"/>
      <w:r w:rsidR="00EE7848">
        <w:rPr>
          <w:lang w:val="en-GB"/>
        </w:rPr>
        <w:t>Famba</w:t>
      </w:r>
      <w:proofErr w:type="spellEnd"/>
      <w:r w:rsidR="00EE7848">
        <w:rPr>
          <w:lang w:val="en-GB"/>
        </w:rPr>
        <w:t xml:space="preserve"> Safaris (</w:t>
      </w:r>
      <w:r w:rsidR="00A01916">
        <w:rPr>
          <w:lang w:val="en-GB"/>
        </w:rPr>
        <w:t xml:space="preserve">Webster </w:t>
      </w:r>
      <w:proofErr w:type="spellStart"/>
      <w:r w:rsidR="00A01916">
        <w:rPr>
          <w:lang w:val="en-GB"/>
        </w:rPr>
        <w:t>Shamu</w:t>
      </w:r>
      <w:proofErr w:type="spellEnd"/>
      <w:r w:rsidR="00A01916">
        <w:rPr>
          <w:lang w:val="en-GB"/>
        </w:rPr>
        <w:t xml:space="preserve">) and Divine Homes (Pvt) Ltd (Edmore </w:t>
      </w:r>
      <w:proofErr w:type="spellStart"/>
      <w:r w:rsidR="00A01916">
        <w:rPr>
          <w:lang w:val="en-GB"/>
        </w:rPr>
        <w:t>Veterai</w:t>
      </w:r>
      <w:proofErr w:type="spellEnd"/>
      <w:r w:rsidR="00A01916">
        <w:rPr>
          <w:lang w:val="en-GB"/>
        </w:rPr>
        <w:t>)</w:t>
      </w:r>
      <w:r w:rsidR="00320FE5">
        <w:rPr>
          <w:lang w:val="en-GB"/>
        </w:rPr>
        <w:t xml:space="preserve"> and Sino-</w:t>
      </w:r>
      <w:r w:rsidR="00C54BB3">
        <w:rPr>
          <w:lang w:val="en-GB"/>
        </w:rPr>
        <w:t>Zim</w:t>
      </w:r>
      <w:r w:rsidR="00320FE5">
        <w:rPr>
          <w:lang w:val="en-GB"/>
        </w:rPr>
        <w:t>,</w:t>
      </w:r>
      <w:r w:rsidR="00C54BB3">
        <w:rPr>
          <w:lang w:val="en-GB"/>
        </w:rPr>
        <w:t xml:space="preserve"> </w:t>
      </w:r>
      <w:r w:rsidR="00A01916">
        <w:rPr>
          <w:lang w:val="en-GB"/>
        </w:rPr>
        <w:t xml:space="preserve">believed to be a joint venture between Sam Pa and the C.I.O. </w:t>
      </w:r>
      <w:r w:rsidR="00320FE5">
        <w:rPr>
          <w:lang w:val="en-GB"/>
        </w:rPr>
        <w:t xml:space="preserve">and </w:t>
      </w:r>
      <w:r w:rsidR="00A01916">
        <w:rPr>
          <w:lang w:val="en-GB"/>
        </w:rPr>
        <w:t xml:space="preserve">involved in exploiting </w:t>
      </w:r>
      <w:proofErr w:type="spellStart"/>
      <w:r w:rsidR="00A01916">
        <w:rPr>
          <w:lang w:val="en-GB"/>
        </w:rPr>
        <w:t>Marange</w:t>
      </w:r>
      <w:proofErr w:type="spellEnd"/>
      <w:r w:rsidR="00A01916">
        <w:rPr>
          <w:lang w:val="en-GB"/>
        </w:rPr>
        <w:t xml:space="preserve"> diamonds</w:t>
      </w:r>
      <w:r w:rsidR="00C54BB3">
        <w:rPr>
          <w:lang w:val="en-GB"/>
        </w:rPr>
        <w:t>.</w:t>
      </w:r>
      <w:r w:rsidR="00A01916">
        <w:rPr>
          <w:rStyle w:val="FootnoteReference"/>
          <w:lang w:val="en-GB"/>
        </w:rPr>
        <w:footnoteReference w:id="25"/>
      </w:r>
      <w:r w:rsidR="00320FE5">
        <w:rPr>
          <w:lang w:val="en-GB"/>
        </w:rPr>
        <w:t xml:space="preserve"> </w:t>
      </w:r>
    </w:p>
    <w:p w:rsidR="00BF0F80" w:rsidRDefault="00A31F88" w:rsidP="00A31F88">
      <w:pPr>
        <w:pStyle w:val="NoSpacing"/>
        <w:jc w:val="both"/>
        <w:rPr>
          <w:lang w:val="en-GB"/>
        </w:rPr>
      </w:pPr>
      <w:r>
        <w:rPr>
          <w:lang w:val="en-GB"/>
        </w:rPr>
        <w:tab/>
      </w:r>
      <w:r w:rsidR="00320FE5">
        <w:rPr>
          <w:lang w:val="en-GB"/>
        </w:rPr>
        <w:t xml:space="preserve">Similarly, three </w:t>
      </w:r>
      <w:r w:rsidR="00C54BB3">
        <w:rPr>
          <w:lang w:val="en-GB"/>
        </w:rPr>
        <w:t xml:space="preserve">companies are listed probably on account of human rights abuses and corrupt practices linked to the Zimbabwe military’s involvement in the exploitation of </w:t>
      </w:r>
      <w:proofErr w:type="spellStart"/>
      <w:r w:rsidR="00C54BB3">
        <w:rPr>
          <w:lang w:val="en-GB"/>
        </w:rPr>
        <w:t>Marange</w:t>
      </w:r>
      <w:proofErr w:type="spellEnd"/>
      <w:r w:rsidR="00C54BB3">
        <w:rPr>
          <w:lang w:val="en-GB"/>
        </w:rPr>
        <w:t xml:space="preserve"> diamonds </w:t>
      </w:r>
      <w:r w:rsidR="008F3160">
        <w:rPr>
          <w:lang w:val="en-GB"/>
        </w:rPr>
        <w:t>–</w:t>
      </w:r>
      <w:r w:rsidR="00C54BB3">
        <w:rPr>
          <w:lang w:val="en-GB"/>
        </w:rPr>
        <w:t xml:space="preserve"> </w:t>
      </w:r>
      <w:r w:rsidR="008F3160">
        <w:rPr>
          <w:lang w:val="en-GB"/>
        </w:rPr>
        <w:t xml:space="preserve">Block Wood Mining (a.k.a. </w:t>
      </w:r>
      <w:proofErr w:type="spellStart"/>
      <w:r w:rsidR="008F3160" w:rsidRPr="00C54BB3">
        <w:rPr>
          <w:lang w:val="en-GB"/>
        </w:rPr>
        <w:t>Marange</w:t>
      </w:r>
      <w:proofErr w:type="spellEnd"/>
      <w:r w:rsidR="008F3160" w:rsidRPr="00C54BB3">
        <w:rPr>
          <w:lang w:val="en-GB"/>
        </w:rPr>
        <w:t xml:space="preserve"> Resources)</w:t>
      </w:r>
      <w:r w:rsidR="008F3160" w:rsidRPr="00C54BB3">
        <w:t xml:space="preserve"> </w:t>
      </w:r>
      <w:proofErr w:type="spellStart"/>
      <w:r w:rsidR="008F3160" w:rsidRPr="00C54BB3">
        <w:rPr>
          <w:lang w:val="en-GB"/>
        </w:rPr>
        <w:t>Condurango</w:t>
      </w:r>
      <w:proofErr w:type="spellEnd"/>
      <w:r w:rsidR="008F3160">
        <w:rPr>
          <w:lang w:val="en-GB"/>
        </w:rPr>
        <w:t xml:space="preserve"> Investments Pvt Ltd </w:t>
      </w:r>
      <w:proofErr w:type="spellStart"/>
      <w:r w:rsidR="008F3160">
        <w:rPr>
          <w:lang w:val="en-GB"/>
        </w:rPr>
        <w:t>a.ka</w:t>
      </w:r>
      <w:proofErr w:type="spellEnd"/>
      <w:r w:rsidR="008F3160">
        <w:rPr>
          <w:lang w:val="en-GB"/>
        </w:rPr>
        <w:t>.</w:t>
      </w:r>
      <w:r w:rsidR="008F3160" w:rsidRPr="00C54BB3">
        <w:rPr>
          <w:lang w:val="en-GB"/>
        </w:rPr>
        <w:t xml:space="preserve"> </w:t>
      </w:r>
      <w:proofErr w:type="spellStart"/>
      <w:r w:rsidR="008F3160" w:rsidRPr="00C54BB3">
        <w:rPr>
          <w:lang w:val="en-GB"/>
        </w:rPr>
        <w:t>Mbada</w:t>
      </w:r>
      <w:proofErr w:type="spellEnd"/>
      <w:r w:rsidR="008F3160" w:rsidRPr="00C54BB3">
        <w:rPr>
          <w:lang w:val="en-GB"/>
        </w:rPr>
        <w:t xml:space="preserve"> Diamond Mining</w:t>
      </w:r>
      <w:r w:rsidR="008F3160">
        <w:rPr>
          <w:lang w:val="en-GB"/>
        </w:rPr>
        <w:t xml:space="preserve"> and </w:t>
      </w:r>
      <w:r w:rsidR="008F3160" w:rsidRPr="00C54BB3">
        <w:rPr>
          <w:lang w:val="en-GB"/>
        </w:rPr>
        <w:t>Zimbabwe Defence Industries (Pvt) Ltd</w:t>
      </w:r>
      <w:r w:rsidR="008F3160">
        <w:rPr>
          <w:lang w:val="en-GB"/>
        </w:rPr>
        <w:t xml:space="preserve">. </w:t>
      </w:r>
      <w:r w:rsidR="00C54BB3">
        <w:rPr>
          <w:lang w:val="en-GB"/>
        </w:rPr>
        <w:t xml:space="preserve">The last is listed by all countries with designated </w:t>
      </w:r>
      <w:r w:rsidR="00320FE5">
        <w:rPr>
          <w:lang w:val="en-GB"/>
        </w:rPr>
        <w:t xml:space="preserve">Zimbabwean </w:t>
      </w:r>
      <w:r w:rsidR="00C54BB3">
        <w:rPr>
          <w:lang w:val="en-GB"/>
        </w:rPr>
        <w:t>entities on account of the arms embargo.</w:t>
      </w:r>
      <w:r w:rsidR="00246A91">
        <w:rPr>
          <w:lang w:val="en-GB"/>
        </w:rPr>
        <w:t xml:space="preserve"> </w:t>
      </w:r>
    </w:p>
    <w:p w:rsidR="00A31F88" w:rsidRDefault="00A31F88" w:rsidP="00A31F88">
      <w:pPr>
        <w:pStyle w:val="NoSpacing"/>
        <w:jc w:val="both"/>
        <w:rPr>
          <w:lang w:val="en-GB"/>
        </w:rPr>
      </w:pPr>
      <w:r>
        <w:rPr>
          <w:lang w:val="en-GB"/>
        </w:rPr>
        <w:tab/>
      </w:r>
      <w:r w:rsidR="00246A91">
        <w:rPr>
          <w:lang w:val="en-GB"/>
        </w:rPr>
        <w:t xml:space="preserve">Two ZANU PF party Companies are listed </w:t>
      </w:r>
      <w:r w:rsidR="007F35BB">
        <w:rPr>
          <w:lang w:val="en-GB"/>
        </w:rPr>
        <w:t xml:space="preserve">– </w:t>
      </w:r>
      <w:r w:rsidR="00246A91" w:rsidRPr="00246A91">
        <w:rPr>
          <w:lang w:val="en-GB"/>
        </w:rPr>
        <w:t>M &amp; S Syndicate (Pvt) Ltd</w:t>
      </w:r>
      <w:r w:rsidR="00246A91">
        <w:rPr>
          <w:lang w:val="en-GB"/>
        </w:rPr>
        <w:t xml:space="preserve"> and ZIDCO Holdings (Pvt) Ltd. Companies in the ZIDCO stable are</w:t>
      </w:r>
      <w:r w:rsidR="007F35BB">
        <w:rPr>
          <w:lang w:val="en-GB"/>
        </w:rPr>
        <w:t xml:space="preserve"> FBC B</w:t>
      </w:r>
      <w:r w:rsidR="00246A91">
        <w:rPr>
          <w:lang w:val="en-GB"/>
        </w:rPr>
        <w:t>ank</w:t>
      </w:r>
      <w:r w:rsidR="007F35BB">
        <w:rPr>
          <w:lang w:val="en-GB"/>
        </w:rPr>
        <w:t>;</w:t>
      </w:r>
      <w:r w:rsidR="00246A91">
        <w:rPr>
          <w:lang w:val="en-GB"/>
        </w:rPr>
        <w:t xml:space="preserve"> </w:t>
      </w:r>
      <w:proofErr w:type="spellStart"/>
      <w:r w:rsidR="00246A91" w:rsidRPr="00246A91">
        <w:rPr>
          <w:lang w:val="en-GB"/>
        </w:rPr>
        <w:t>Jongw</w:t>
      </w:r>
      <w:r w:rsidR="00246A91">
        <w:rPr>
          <w:lang w:val="en-GB"/>
        </w:rPr>
        <w:t>e</w:t>
      </w:r>
      <w:proofErr w:type="spellEnd"/>
      <w:r w:rsidR="00246A91">
        <w:rPr>
          <w:lang w:val="en-GB"/>
        </w:rPr>
        <w:t xml:space="preserve"> Printing &amp; Publishing Company</w:t>
      </w:r>
      <w:r w:rsidR="007F35BB">
        <w:rPr>
          <w:lang w:val="en-GB"/>
        </w:rPr>
        <w:t>;</w:t>
      </w:r>
      <w:r w:rsidR="00246A91">
        <w:rPr>
          <w:lang w:val="en-GB"/>
        </w:rPr>
        <w:t xml:space="preserve"> </w:t>
      </w:r>
      <w:proofErr w:type="spellStart"/>
      <w:r w:rsidR="00246A91">
        <w:rPr>
          <w:lang w:val="en-GB"/>
        </w:rPr>
        <w:t>Treger</w:t>
      </w:r>
      <w:proofErr w:type="spellEnd"/>
      <w:r w:rsidR="00246A91">
        <w:rPr>
          <w:lang w:val="en-GB"/>
        </w:rPr>
        <w:t xml:space="preserve"> Holdings</w:t>
      </w:r>
      <w:r w:rsidR="007F35BB">
        <w:rPr>
          <w:lang w:val="en-GB"/>
        </w:rPr>
        <w:t>;</w:t>
      </w:r>
      <w:r w:rsidR="00246A91">
        <w:rPr>
          <w:lang w:val="en-GB"/>
        </w:rPr>
        <w:t xml:space="preserve"> </w:t>
      </w:r>
      <w:proofErr w:type="spellStart"/>
      <w:r w:rsidR="00246A91">
        <w:rPr>
          <w:lang w:val="en-GB"/>
        </w:rPr>
        <w:t>Catercraft</w:t>
      </w:r>
      <w:proofErr w:type="spellEnd"/>
      <w:r w:rsidR="007F35BB">
        <w:rPr>
          <w:lang w:val="en-GB"/>
        </w:rPr>
        <w:t xml:space="preserve">; </w:t>
      </w:r>
      <w:proofErr w:type="spellStart"/>
      <w:r w:rsidR="00246A91">
        <w:rPr>
          <w:lang w:val="en-GB"/>
        </w:rPr>
        <w:t>Zidlee</w:t>
      </w:r>
      <w:proofErr w:type="spellEnd"/>
      <w:r w:rsidR="00246A91">
        <w:rPr>
          <w:lang w:val="en-GB"/>
        </w:rPr>
        <w:t xml:space="preserve"> Enterprises</w:t>
      </w:r>
      <w:r w:rsidR="007F35BB">
        <w:rPr>
          <w:lang w:val="en-GB"/>
        </w:rPr>
        <w:t>;</w:t>
      </w:r>
      <w:r w:rsidR="00246A91">
        <w:rPr>
          <w:lang w:val="en-GB"/>
        </w:rPr>
        <w:t xml:space="preserve"> </w:t>
      </w:r>
      <w:r w:rsidR="00246A91" w:rsidRPr="00246A91">
        <w:rPr>
          <w:lang w:val="en-GB"/>
        </w:rPr>
        <w:t>Otta</w:t>
      </w:r>
      <w:r w:rsidR="00246A91">
        <w:rPr>
          <w:lang w:val="en-GB"/>
        </w:rPr>
        <w:t>wa (a property management firm)</w:t>
      </w:r>
      <w:r w:rsidR="007F35BB">
        <w:rPr>
          <w:lang w:val="en-GB"/>
        </w:rPr>
        <w:t>;</w:t>
      </w:r>
      <w:r w:rsidR="00246A91">
        <w:rPr>
          <w:lang w:val="en-GB"/>
        </w:rPr>
        <w:t xml:space="preserve"> Oryx Diamonds</w:t>
      </w:r>
      <w:r w:rsidR="007F35BB">
        <w:rPr>
          <w:lang w:val="en-GB"/>
        </w:rPr>
        <w:t>;</w:t>
      </w:r>
      <w:r w:rsidR="00246A91">
        <w:rPr>
          <w:lang w:val="en-GB"/>
        </w:rPr>
        <w:t xml:space="preserve"> </w:t>
      </w:r>
      <w:r w:rsidR="00246A91" w:rsidRPr="00246A91">
        <w:rPr>
          <w:lang w:val="en-GB"/>
        </w:rPr>
        <w:t>Sou</w:t>
      </w:r>
      <w:r w:rsidR="00246A91">
        <w:rPr>
          <w:lang w:val="en-GB"/>
        </w:rPr>
        <w:t>thern Africa Reinsurance (</w:t>
      </w:r>
      <w:proofErr w:type="spellStart"/>
      <w:r w:rsidR="00246A91">
        <w:rPr>
          <w:lang w:val="en-GB"/>
        </w:rPr>
        <w:t>Sare</w:t>
      </w:r>
      <w:proofErr w:type="spellEnd"/>
      <w:r w:rsidR="00246A91">
        <w:rPr>
          <w:lang w:val="en-GB"/>
        </w:rPr>
        <w:t xml:space="preserve">) </w:t>
      </w:r>
      <w:r w:rsidR="007F35BB">
        <w:rPr>
          <w:lang w:val="en-GB"/>
        </w:rPr>
        <w:t xml:space="preserve">and </w:t>
      </w:r>
      <w:r w:rsidR="00246A91" w:rsidRPr="00246A91">
        <w:rPr>
          <w:lang w:val="en-GB"/>
        </w:rPr>
        <w:t>ND</w:t>
      </w:r>
      <w:r w:rsidR="00246A91">
        <w:rPr>
          <w:lang w:val="en-GB"/>
        </w:rPr>
        <w:t xml:space="preserve">H </w:t>
      </w:r>
      <w:r w:rsidR="007F35BB">
        <w:rPr>
          <w:lang w:val="en-GB"/>
        </w:rPr>
        <w:t>Holdings (Pvt) Ltd. These companies only fa</w:t>
      </w:r>
      <w:r w:rsidR="00320FE5">
        <w:rPr>
          <w:lang w:val="en-GB"/>
        </w:rPr>
        <w:t>ll under the OFAC regulations if</w:t>
      </w:r>
      <w:r w:rsidR="007F35BB">
        <w:rPr>
          <w:lang w:val="en-GB"/>
        </w:rPr>
        <w:t xml:space="preserve"> 50% or </w:t>
      </w:r>
      <w:r w:rsidR="00A12AC5">
        <w:rPr>
          <w:lang w:val="en-GB"/>
        </w:rPr>
        <w:t xml:space="preserve">more of </w:t>
      </w:r>
      <w:r w:rsidR="007F35BB">
        <w:rPr>
          <w:lang w:val="en-GB"/>
        </w:rPr>
        <w:t>the beneficial ownership is that of ZIDCO.</w:t>
      </w:r>
      <w:r w:rsidR="00A12AC5">
        <w:rPr>
          <w:rStyle w:val="FootnoteReference"/>
          <w:lang w:val="en-GB"/>
        </w:rPr>
        <w:footnoteReference w:id="26"/>
      </w:r>
      <w:r w:rsidR="007F35BB">
        <w:rPr>
          <w:lang w:val="en-GB"/>
        </w:rPr>
        <w:t xml:space="preserve"> </w:t>
      </w:r>
      <w:proofErr w:type="spellStart"/>
      <w:r w:rsidR="007F35BB">
        <w:rPr>
          <w:lang w:val="en-GB"/>
        </w:rPr>
        <w:t>Jongwe</w:t>
      </w:r>
      <w:proofErr w:type="spellEnd"/>
      <w:r w:rsidR="007F35BB">
        <w:rPr>
          <w:lang w:val="en-GB"/>
        </w:rPr>
        <w:t xml:space="preserve"> Printing is listed separately as a designated </w:t>
      </w:r>
      <w:r w:rsidR="002F201C">
        <w:rPr>
          <w:lang w:val="en-GB"/>
        </w:rPr>
        <w:t>entity</w:t>
      </w:r>
      <w:r w:rsidR="000C5FF4">
        <w:rPr>
          <w:lang w:val="en-GB"/>
        </w:rPr>
        <w:t xml:space="preserve"> but this is unnecessary if</w:t>
      </w:r>
      <w:r w:rsidR="007F35BB">
        <w:rPr>
          <w:lang w:val="en-GB"/>
        </w:rPr>
        <w:t xml:space="preserve"> ZIDCO</w:t>
      </w:r>
      <w:r w:rsidR="000C5FF4">
        <w:rPr>
          <w:lang w:val="en-GB"/>
        </w:rPr>
        <w:t xml:space="preserve"> has a 50% or more holding in the company</w:t>
      </w:r>
      <w:r w:rsidR="007F35BB">
        <w:rPr>
          <w:lang w:val="en-GB"/>
        </w:rPr>
        <w:t xml:space="preserve">. </w:t>
      </w:r>
    </w:p>
    <w:p w:rsidR="007F35BB" w:rsidRDefault="00A32726" w:rsidP="00A31F88">
      <w:pPr>
        <w:pStyle w:val="NoSpacing"/>
        <w:jc w:val="both"/>
        <w:rPr>
          <w:lang w:val="en-GB"/>
        </w:rPr>
      </w:pPr>
      <w:r>
        <w:rPr>
          <w:lang w:val="en-GB"/>
        </w:rPr>
        <w:tab/>
      </w:r>
      <w:r w:rsidR="007F35BB">
        <w:rPr>
          <w:lang w:val="en-GB"/>
        </w:rPr>
        <w:t>The last three entities are the moribund (and plundered</w:t>
      </w:r>
      <w:r w:rsidR="007F35BB">
        <w:rPr>
          <w:rStyle w:val="FootnoteReference"/>
          <w:lang w:val="en-GB"/>
        </w:rPr>
        <w:footnoteReference w:id="27"/>
      </w:r>
      <w:r w:rsidR="007F35BB">
        <w:rPr>
          <w:lang w:val="en-GB"/>
        </w:rPr>
        <w:t>)</w:t>
      </w:r>
      <w:r w:rsidR="007F35BB" w:rsidRPr="007F35BB">
        <w:t xml:space="preserve"> </w:t>
      </w:r>
      <w:r w:rsidR="00BF7FFD">
        <w:rPr>
          <w:lang w:val="en-GB"/>
        </w:rPr>
        <w:t>Zimbabwe Iron a</w:t>
      </w:r>
      <w:r w:rsidR="007F35BB" w:rsidRPr="007F35BB">
        <w:rPr>
          <w:lang w:val="en-GB"/>
        </w:rPr>
        <w:t>nd Steel Company</w:t>
      </w:r>
      <w:r w:rsidR="007F35BB">
        <w:rPr>
          <w:lang w:val="en-GB"/>
        </w:rPr>
        <w:t xml:space="preserve"> (ZISCO)</w:t>
      </w:r>
      <w:r w:rsidR="007F35BB" w:rsidRPr="007F35BB">
        <w:t xml:space="preserve"> </w:t>
      </w:r>
      <w:r w:rsidR="007F35BB" w:rsidRPr="007F35BB">
        <w:rPr>
          <w:lang w:val="en-GB"/>
        </w:rPr>
        <w:t>Zimbabwe Mining Development Corporation</w:t>
      </w:r>
      <w:r w:rsidR="007F35BB" w:rsidRPr="007F35BB">
        <w:t xml:space="preserve"> </w:t>
      </w:r>
      <w:r w:rsidR="007F35BB">
        <w:t xml:space="preserve">(ZMDC) </w:t>
      </w:r>
      <w:r w:rsidR="007F35BB">
        <w:rPr>
          <w:lang w:val="en-GB"/>
        </w:rPr>
        <w:t>Minerals Marketing Corporation o</w:t>
      </w:r>
      <w:r w:rsidR="007F35BB" w:rsidRPr="007F35BB">
        <w:rPr>
          <w:lang w:val="en-GB"/>
        </w:rPr>
        <w:t>f Zimbabwe</w:t>
      </w:r>
      <w:r w:rsidR="007F35BB">
        <w:rPr>
          <w:lang w:val="en-GB"/>
        </w:rPr>
        <w:t xml:space="preserve"> (MMCZ)</w:t>
      </w:r>
      <w:r w:rsidR="002F201C">
        <w:rPr>
          <w:lang w:val="en-GB"/>
        </w:rPr>
        <w:t>.</w:t>
      </w:r>
    </w:p>
    <w:p w:rsidR="00BF0F80" w:rsidRDefault="00A32726" w:rsidP="00A31F88">
      <w:pPr>
        <w:pStyle w:val="NoSpacing"/>
        <w:jc w:val="both"/>
        <w:rPr>
          <w:lang w:val="en-GB"/>
        </w:rPr>
      </w:pPr>
      <w:r>
        <w:rPr>
          <w:lang w:val="en-GB"/>
        </w:rPr>
        <w:tab/>
      </w:r>
      <w:r w:rsidR="00BF0F80">
        <w:rPr>
          <w:lang w:val="en-GB"/>
        </w:rPr>
        <w:t>The inclusion of the MMCZ as an SDN is sometimes presented by government officials as evidence</w:t>
      </w:r>
      <w:r w:rsidR="00E9799E">
        <w:rPr>
          <w:rStyle w:val="FootnoteReference"/>
          <w:lang w:val="en-GB"/>
        </w:rPr>
        <w:footnoteReference w:id="28"/>
      </w:r>
      <w:r w:rsidR="00BF0F80">
        <w:rPr>
          <w:lang w:val="en-GB"/>
        </w:rPr>
        <w:t xml:space="preserve"> that sanctions apply against Zimbabwe itself and not merely individuals and specified entities. The basis of the argument arises from the fact that</w:t>
      </w:r>
      <w:r w:rsidR="00E9799E">
        <w:rPr>
          <w:lang w:val="en-GB"/>
        </w:rPr>
        <w:t xml:space="preserve"> section 42 of the </w:t>
      </w:r>
      <w:r w:rsidR="00E9799E" w:rsidRPr="00E9799E">
        <w:rPr>
          <w:lang w:val="en-GB"/>
        </w:rPr>
        <w:t>Minerals Marketing Corporation of Zimbabwe</w:t>
      </w:r>
      <w:r w:rsidR="00E9799E">
        <w:rPr>
          <w:lang w:val="en-GB"/>
        </w:rPr>
        <w:t xml:space="preserve"> Act</w:t>
      </w:r>
      <w:r w:rsidR="00E9799E">
        <w:rPr>
          <w:rStyle w:val="FootnoteReference"/>
          <w:lang w:val="en-GB"/>
        </w:rPr>
        <w:footnoteReference w:id="29"/>
      </w:r>
      <w:r w:rsidR="00E9799E">
        <w:rPr>
          <w:lang w:val="en-GB"/>
        </w:rPr>
        <w:t xml:space="preserve"> requires that all mineral</w:t>
      </w:r>
      <w:r w:rsidR="0035231F">
        <w:rPr>
          <w:lang w:val="en-GB"/>
        </w:rPr>
        <w:t>s</w:t>
      </w:r>
      <w:r w:rsidR="00E9799E">
        <w:rPr>
          <w:lang w:val="en-GB"/>
        </w:rPr>
        <w:t xml:space="preserve"> (except silver and gold) are marketed and sold through the MMCZ. The MMCZ must be paid a commission of 0.875% sales. It is thus suggested that no Zimbabwean minerals can be export</w:t>
      </w:r>
      <w:r>
        <w:rPr>
          <w:lang w:val="en-GB"/>
        </w:rPr>
        <w:t>ed</w:t>
      </w:r>
      <w:r w:rsidR="00E9799E">
        <w:rPr>
          <w:lang w:val="en-GB"/>
        </w:rPr>
        <w:t xml:space="preserve"> to American buyers and non-American buyers are also placed in a difficult position as sanctions prohibit the payment of the commission to the MMCZ. This claim does not withstand scrutiny. Under section 43 of the MMCZ Act, the MMCZ may grant exporters permission to deal directly with buyers, which may then include buyers in the United States. This system appears to be in place with regard most of Zimbabwe’s major exporters, such as those exporting platinum group metals. </w:t>
      </w:r>
      <w:r>
        <w:rPr>
          <w:lang w:val="en-GB"/>
        </w:rPr>
        <w:t>Buyer</w:t>
      </w:r>
      <w:r w:rsidR="0035231F">
        <w:rPr>
          <w:lang w:val="en-GB"/>
        </w:rPr>
        <w:t>s</w:t>
      </w:r>
      <w:r>
        <w:rPr>
          <w:lang w:val="en-GB"/>
        </w:rPr>
        <w:t xml:space="preserve"> pay for these exports directly into sellers</w:t>
      </w:r>
      <w:r w:rsidR="0035231F">
        <w:rPr>
          <w:lang w:val="en-GB"/>
        </w:rPr>
        <w:t>’</w:t>
      </w:r>
      <w:r>
        <w:rPr>
          <w:lang w:val="en-GB"/>
        </w:rPr>
        <w:t xml:space="preserve"> </w:t>
      </w:r>
      <w:r w:rsidR="00E9799E">
        <w:rPr>
          <w:lang w:val="en-GB"/>
        </w:rPr>
        <w:t xml:space="preserve">Zimbabwean </w:t>
      </w:r>
      <w:r>
        <w:rPr>
          <w:lang w:val="en-GB"/>
        </w:rPr>
        <w:t>nostro</w:t>
      </w:r>
      <w:r w:rsidR="00E9799E">
        <w:rPr>
          <w:lang w:val="en-GB"/>
        </w:rPr>
        <w:t xml:space="preserve"> accounts, and the MMCZ commission </w:t>
      </w:r>
      <w:r>
        <w:rPr>
          <w:lang w:val="en-GB"/>
        </w:rPr>
        <w:t xml:space="preserve">is then </w:t>
      </w:r>
      <w:r w:rsidR="00E9799E">
        <w:rPr>
          <w:lang w:val="en-GB"/>
        </w:rPr>
        <w:t xml:space="preserve">paid from these accounts. </w:t>
      </w:r>
      <w:r w:rsidR="000459C1">
        <w:rPr>
          <w:lang w:val="en-GB"/>
        </w:rPr>
        <w:t xml:space="preserve">They are thus unaffected by the listing of MMCZ as a SDN. </w:t>
      </w:r>
      <w:r w:rsidR="000459C1">
        <w:rPr>
          <w:lang w:val="en-GB"/>
        </w:rPr>
        <w:lastRenderedPageBreak/>
        <w:t>In any event the obvious solution to the problem, if it were such, would be to remove the MMCZ’s monopoly over mineral marketing, which may be of dubious constitutionality in any event.</w:t>
      </w:r>
    </w:p>
    <w:p w:rsidR="00A32726" w:rsidRDefault="0035231F" w:rsidP="00A31F88">
      <w:pPr>
        <w:pStyle w:val="NoSpacing"/>
        <w:jc w:val="both"/>
        <w:rPr>
          <w:lang w:val="en-GB"/>
        </w:rPr>
      </w:pPr>
      <w:r>
        <w:rPr>
          <w:lang w:val="en-GB"/>
        </w:rPr>
        <w:tab/>
        <w:t>T</w:t>
      </w:r>
      <w:r w:rsidR="000459C1">
        <w:rPr>
          <w:lang w:val="en-GB"/>
        </w:rPr>
        <w:t>he claim that the SDN list imposes sanctions against Zimbabwe has some cogency in relation to the Zimbabwe Mining Development Corporation. This 100% state owned entity does not merely develop mining in Zimbabwe, as the name of the Act</w:t>
      </w:r>
      <w:r w:rsidR="007F3BA0">
        <w:rPr>
          <w:rStyle w:val="FootnoteReference"/>
          <w:lang w:val="en-GB"/>
        </w:rPr>
        <w:footnoteReference w:id="30"/>
      </w:r>
      <w:r w:rsidR="000459C1">
        <w:rPr>
          <w:lang w:val="en-GB"/>
        </w:rPr>
        <w:t xml:space="preserve"> implies, but conducts its own mining activities</w:t>
      </w:r>
      <w:r w:rsidR="007F3BA0">
        <w:rPr>
          <w:lang w:val="en-GB"/>
        </w:rPr>
        <w:t>. A complete list of ZMDC mines and the extent of its ownership in these mines is difficult to</w:t>
      </w:r>
      <w:r w:rsidR="00301646">
        <w:rPr>
          <w:lang w:val="en-GB"/>
        </w:rPr>
        <w:t xml:space="preserve"> </w:t>
      </w:r>
      <w:r w:rsidR="007F3BA0">
        <w:rPr>
          <w:lang w:val="en-GB"/>
        </w:rPr>
        <w:t xml:space="preserve">determine. The ZMDC website has not been updated since 2015 and the last annual report appearing there is from 2012. </w:t>
      </w:r>
      <w:r w:rsidR="002E650D">
        <w:rPr>
          <w:lang w:val="en-GB"/>
        </w:rPr>
        <w:tab/>
      </w:r>
      <w:r w:rsidR="00A32726">
        <w:rPr>
          <w:lang w:val="en-GB"/>
        </w:rPr>
        <w:t>Nonetheless</w:t>
      </w:r>
      <w:r w:rsidR="007F3BA0">
        <w:rPr>
          <w:lang w:val="en-GB"/>
        </w:rPr>
        <w:t>, ZMDC has</w:t>
      </w:r>
      <w:r>
        <w:rPr>
          <w:lang w:val="en-GB"/>
        </w:rPr>
        <w:t>,</w:t>
      </w:r>
      <w:r w:rsidR="007F3BA0">
        <w:rPr>
          <w:lang w:val="en-GB"/>
        </w:rPr>
        <w:t xml:space="preserve"> or previously had mines</w:t>
      </w:r>
      <w:r>
        <w:rPr>
          <w:lang w:val="en-GB"/>
        </w:rPr>
        <w:t>,</w:t>
      </w:r>
      <w:r w:rsidR="007F3BA0">
        <w:rPr>
          <w:lang w:val="en-GB"/>
        </w:rPr>
        <w:t xml:space="preserve"> </w:t>
      </w:r>
      <w:r w:rsidR="00301646">
        <w:rPr>
          <w:lang w:val="en-GB"/>
        </w:rPr>
        <w:t>in the following areas:</w:t>
      </w:r>
      <w:r w:rsidR="000459C1">
        <w:rPr>
          <w:lang w:val="en-GB"/>
        </w:rPr>
        <w:t xml:space="preserve"> </w:t>
      </w:r>
      <w:r w:rsidR="00301646">
        <w:rPr>
          <w:lang w:val="en-GB"/>
        </w:rPr>
        <w:t xml:space="preserve">Gold – </w:t>
      </w:r>
      <w:r w:rsidR="007F3BA0">
        <w:rPr>
          <w:lang w:val="en-GB"/>
        </w:rPr>
        <w:t xml:space="preserve">Bar-20 Mine, </w:t>
      </w:r>
      <w:proofErr w:type="spellStart"/>
      <w:r w:rsidR="000459C1" w:rsidRPr="000459C1">
        <w:rPr>
          <w:lang w:val="en-GB"/>
        </w:rPr>
        <w:t>Kimberworth</w:t>
      </w:r>
      <w:proofErr w:type="spellEnd"/>
      <w:r w:rsidR="000459C1" w:rsidRPr="000459C1">
        <w:rPr>
          <w:lang w:val="en-GB"/>
        </w:rPr>
        <w:t xml:space="preserve"> Investments (Pvt)</w:t>
      </w:r>
      <w:r w:rsidR="000459C1">
        <w:rPr>
          <w:lang w:val="en-GB"/>
        </w:rPr>
        <w:t xml:space="preserve"> Ltd trading as </w:t>
      </w:r>
      <w:proofErr w:type="spellStart"/>
      <w:r w:rsidR="000459C1">
        <w:rPr>
          <w:lang w:val="en-GB"/>
        </w:rPr>
        <w:t>Sabi</w:t>
      </w:r>
      <w:proofErr w:type="spellEnd"/>
      <w:r w:rsidR="000459C1">
        <w:rPr>
          <w:lang w:val="en-GB"/>
        </w:rPr>
        <w:t xml:space="preserve"> Gold Mine;</w:t>
      </w:r>
      <w:r w:rsidR="00301646">
        <w:rPr>
          <w:lang w:val="en-GB"/>
        </w:rPr>
        <w:t xml:space="preserve"> Jena Gold Mines and </w:t>
      </w:r>
      <w:proofErr w:type="spellStart"/>
      <w:r w:rsidR="000459C1" w:rsidRPr="000459C1">
        <w:rPr>
          <w:lang w:val="en-GB"/>
        </w:rPr>
        <w:t>Elvington</w:t>
      </w:r>
      <w:proofErr w:type="spellEnd"/>
      <w:r w:rsidR="000459C1" w:rsidRPr="000459C1">
        <w:rPr>
          <w:lang w:val="en-GB"/>
        </w:rPr>
        <w:t xml:space="preserve"> Gold Mine</w:t>
      </w:r>
      <w:r w:rsidR="00301646">
        <w:rPr>
          <w:lang w:val="en-GB"/>
        </w:rPr>
        <w:t xml:space="preserve">, </w:t>
      </w:r>
      <w:r w:rsidR="00A32726">
        <w:rPr>
          <w:lang w:val="en-GB"/>
        </w:rPr>
        <w:t>(</w:t>
      </w:r>
      <w:r w:rsidR="00301646">
        <w:rPr>
          <w:lang w:val="en-GB"/>
        </w:rPr>
        <w:t>a</w:t>
      </w:r>
      <w:r w:rsidR="00A32726">
        <w:rPr>
          <w:lang w:val="en-GB"/>
        </w:rPr>
        <w:t xml:space="preserve">ll </w:t>
      </w:r>
      <w:r w:rsidR="00301646">
        <w:rPr>
          <w:lang w:val="en-GB"/>
        </w:rPr>
        <w:t>100% ZMDC owned</w:t>
      </w:r>
      <w:r w:rsidR="00A32726">
        <w:rPr>
          <w:lang w:val="en-GB"/>
        </w:rPr>
        <w:t>)</w:t>
      </w:r>
      <w:r w:rsidR="00301646">
        <w:rPr>
          <w:lang w:val="en-GB"/>
        </w:rPr>
        <w:t xml:space="preserve">; Emeralds – </w:t>
      </w:r>
      <w:proofErr w:type="spellStart"/>
      <w:r w:rsidR="00301646" w:rsidRPr="00301646">
        <w:rPr>
          <w:lang w:val="en-GB"/>
        </w:rPr>
        <w:t>Sandawana</w:t>
      </w:r>
      <w:proofErr w:type="spellEnd"/>
      <w:r w:rsidR="00301646" w:rsidRPr="00301646">
        <w:rPr>
          <w:lang w:val="en-GB"/>
        </w:rPr>
        <w:t xml:space="preserve"> Mines (Pvt) Ltd</w:t>
      </w:r>
      <w:r w:rsidR="00006CB9">
        <w:rPr>
          <w:lang w:val="en-GB"/>
        </w:rPr>
        <w:t xml:space="preserve"> (90%)</w:t>
      </w:r>
      <w:r w:rsidR="00301646">
        <w:rPr>
          <w:lang w:val="en-GB"/>
        </w:rPr>
        <w:t xml:space="preserve">; Tin – </w:t>
      </w:r>
      <w:proofErr w:type="spellStart"/>
      <w:r w:rsidR="00301646">
        <w:rPr>
          <w:lang w:val="en-GB"/>
        </w:rPr>
        <w:t>Kamtivi</w:t>
      </w:r>
      <w:proofErr w:type="spellEnd"/>
      <w:r w:rsidR="00301646">
        <w:rPr>
          <w:lang w:val="en-GB"/>
        </w:rPr>
        <w:t xml:space="preserve"> Tin Mines</w:t>
      </w:r>
      <w:r w:rsidR="007F3BA0">
        <w:rPr>
          <w:lang w:val="en-GB"/>
        </w:rPr>
        <w:t xml:space="preserve"> (4</w:t>
      </w:r>
      <w:r w:rsidR="00D51404">
        <w:rPr>
          <w:lang w:val="en-GB"/>
        </w:rPr>
        <w:t>0%)</w:t>
      </w:r>
      <w:r w:rsidR="00301646">
        <w:rPr>
          <w:lang w:val="en-GB"/>
        </w:rPr>
        <w:t>; Copper –</w:t>
      </w:r>
      <w:r w:rsidR="00301646" w:rsidRPr="00301646">
        <w:rPr>
          <w:lang w:val="en-GB"/>
        </w:rPr>
        <w:t xml:space="preserve"> </w:t>
      </w:r>
      <w:r w:rsidR="00D51404">
        <w:rPr>
          <w:lang w:val="en-GB"/>
        </w:rPr>
        <w:t xml:space="preserve">Copper Queen, </w:t>
      </w:r>
      <w:proofErr w:type="spellStart"/>
      <w:r w:rsidR="00301646" w:rsidRPr="00301646">
        <w:rPr>
          <w:lang w:val="en-GB"/>
        </w:rPr>
        <w:t>Lomagundi</w:t>
      </w:r>
      <w:proofErr w:type="spellEnd"/>
      <w:r w:rsidR="00301646" w:rsidRPr="00301646">
        <w:rPr>
          <w:lang w:val="en-GB"/>
        </w:rPr>
        <w:t xml:space="preserve"> Smelting a</w:t>
      </w:r>
      <w:r w:rsidR="00301646">
        <w:rPr>
          <w:lang w:val="en-GB"/>
        </w:rPr>
        <w:t xml:space="preserve">nd Mining (Alaska Mine), </w:t>
      </w:r>
      <w:proofErr w:type="spellStart"/>
      <w:r w:rsidR="00301646">
        <w:rPr>
          <w:lang w:val="en-GB"/>
        </w:rPr>
        <w:t>Sanyati</w:t>
      </w:r>
      <w:proofErr w:type="spellEnd"/>
      <w:r w:rsidR="00301646">
        <w:rPr>
          <w:lang w:val="en-GB"/>
        </w:rPr>
        <w:t xml:space="preserve"> Copper Mines and</w:t>
      </w:r>
      <w:r w:rsidR="00301646" w:rsidRPr="00301646">
        <w:t xml:space="preserve"> </w:t>
      </w:r>
      <w:proofErr w:type="spellStart"/>
      <w:r w:rsidR="00301646" w:rsidRPr="00301646">
        <w:rPr>
          <w:lang w:val="en-GB"/>
        </w:rPr>
        <w:t>Mhangura</w:t>
      </w:r>
      <w:proofErr w:type="spellEnd"/>
      <w:r w:rsidR="00301646" w:rsidRPr="00301646">
        <w:rPr>
          <w:lang w:val="en-GB"/>
        </w:rPr>
        <w:t xml:space="preserve"> Copper Mine</w:t>
      </w:r>
      <w:r w:rsidR="00D51404">
        <w:rPr>
          <w:lang w:val="en-GB"/>
        </w:rPr>
        <w:t xml:space="preserve"> (all 100%</w:t>
      </w:r>
      <w:r w:rsidR="007F3BA0">
        <w:rPr>
          <w:lang w:val="en-GB"/>
        </w:rPr>
        <w:t>?</w:t>
      </w:r>
      <w:r w:rsidR="00301646">
        <w:rPr>
          <w:lang w:val="en-GB"/>
        </w:rPr>
        <w:t>);</w:t>
      </w:r>
      <w:r w:rsidR="00301646" w:rsidRPr="00301646">
        <w:t xml:space="preserve"> </w:t>
      </w:r>
      <w:r w:rsidR="00301646" w:rsidRPr="00301646">
        <w:rPr>
          <w:lang w:val="en-GB"/>
        </w:rPr>
        <w:t>Zimbabwe Germany Graphite Mines (Pvt) Limited</w:t>
      </w:r>
      <w:r w:rsidR="00006CB9">
        <w:rPr>
          <w:lang w:val="en-GB"/>
        </w:rPr>
        <w:t xml:space="preserve"> (50%); Platinum – ZMDC has been linked in reports</w:t>
      </w:r>
      <w:r w:rsidR="00006CB9">
        <w:rPr>
          <w:rStyle w:val="FootnoteReference"/>
          <w:lang w:val="en-GB"/>
        </w:rPr>
        <w:footnoteReference w:id="31"/>
      </w:r>
      <w:r w:rsidR="00A32726">
        <w:rPr>
          <w:lang w:val="en-GB"/>
        </w:rPr>
        <w:t xml:space="preserve"> to</w:t>
      </w:r>
      <w:r w:rsidR="00006CB9">
        <w:rPr>
          <w:lang w:val="en-GB"/>
        </w:rPr>
        <w:t xml:space="preserve"> joint ventures in platinum mining on the Great Dyke with Global Platinum Resources, </w:t>
      </w:r>
      <w:proofErr w:type="spellStart"/>
      <w:r w:rsidR="00006CB9">
        <w:rPr>
          <w:lang w:val="en-GB"/>
        </w:rPr>
        <w:t>Todal</w:t>
      </w:r>
      <w:proofErr w:type="spellEnd"/>
      <w:r w:rsidR="00006CB9">
        <w:rPr>
          <w:lang w:val="en-GB"/>
        </w:rPr>
        <w:t xml:space="preserve"> Mining and Sino-Zim Global. ZMDC’s share in these proposed joint ventures appears to be less than 50%; Diamonds – </w:t>
      </w:r>
      <w:proofErr w:type="spellStart"/>
      <w:r w:rsidR="00006CB9">
        <w:rPr>
          <w:lang w:val="en-GB"/>
        </w:rPr>
        <w:t>Marange</w:t>
      </w:r>
      <w:proofErr w:type="spellEnd"/>
      <w:r w:rsidR="00006CB9">
        <w:rPr>
          <w:lang w:val="en-GB"/>
        </w:rPr>
        <w:t xml:space="preserve"> Resources (Pvt) Ltd</w:t>
      </w:r>
      <w:r w:rsidR="004B591F">
        <w:rPr>
          <w:lang w:val="en-GB"/>
        </w:rPr>
        <w:t xml:space="preserve"> (100%)</w:t>
      </w:r>
      <w:r w:rsidR="00006CB9">
        <w:rPr>
          <w:lang w:val="en-GB"/>
        </w:rPr>
        <w:t xml:space="preserve">, </w:t>
      </w:r>
      <w:proofErr w:type="spellStart"/>
      <w:r w:rsidR="00006CB9">
        <w:rPr>
          <w:lang w:val="en-GB"/>
        </w:rPr>
        <w:t>Mbada</w:t>
      </w:r>
      <w:proofErr w:type="spellEnd"/>
      <w:r w:rsidR="00FA0C35">
        <w:rPr>
          <w:lang w:val="en-GB"/>
        </w:rPr>
        <w:t xml:space="preserve"> </w:t>
      </w:r>
      <w:r w:rsidR="00006CB9">
        <w:rPr>
          <w:lang w:val="en-GB"/>
        </w:rPr>
        <w:t>Diamonds (Pvt) Ltd (50%</w:t>
      </w:r>
      <w:r w:rsidR="004B591F">
        <w:rPr>
          <w:lang w:val="en-GB"/>
        </w:rPr>
        <w:t xml:space="preserve"> - with </w:t>
      </w:r>
      <w:proofErr w:type="spellStart"/>
      <w:r w:rsidR="004B591F">
        <w:rPr>
          <w:lang w:val="en-GB"/>
        </w:rPr>
        <w:t>Grandwell</w:t>
      </w:r>
      <w:proofErr w:type="spellEnd"/>
      <w:r w:rsidR="004B591F">
        <w:rPr>
          <w:lang w:val="en-GB"/>
        </w:rPr>
        <w:t xml:space="preserve"> Holdings</w:t>
      </w:r>
      <w:r w:rsidR="00006CB9">
        <w:rPr>
          <w:lang w:val="en-GB"/>
        </w:rPr>
        <w:t>), Diamond Mining Corporation (Pvt) Ltd (50%); Anjin Investments (Pvt) Ltd (10%).</w:t>
      </w:r>
      <w:r w:rsidR="007F3BA0">
        <w:rPr>
          <w:lang w:val="en-GB"/>
        </w:rPr>
        <w:t xml:space="preserve"> </w:t>
      </w:r>
    </w:p>
    <w:p w:rsidR="00301646" w:rsidRDefault="00A32726" w:rsidP="00A31F88">
      <w:pPr>
        <w:pStyle w:val="NoSpacing"/>
        <w:jc w:val="both"/>
        <w:rPr>
          <w:lang w:val="en-GB"/>
        </w:rPr>
      </w:pPr>
      <w:r>
        <w:rPr>
          <w:lang w:val="en-GB"/>
        </w:rPr>
        <w:tab/>
      </w:r>
      <w:r w:rsidR="0035231F">
        <w:rPr>
          <w:lang w:val="en-GB"/>
        </w:rPr>
        <w:t>However, m</w:t>
      </w:r>
      <w:r w:rsidR="007F3BA0">
        <w:rPr>
          <w:lang w:val="en-GB"/>
        </w:rPr>
        <w:t xml:space="preserve">ost of these </w:t>
      </w:r>
      <w:r>
        <w:rPr>
          <w:lang w:val="en-GB"/>
        </w:rPr>
        <w:t xml:space="preserve">ZMDC </w:t>
      </w:r>
      <w:r w:rsidR="007F3BA0">
        <w:rPr>
          <w:lang w:val="en-GB"/>
        </w:rPr>
        <w:t>mines are dormant</w:t>
      </w:r>
      <w:r w:rsidR="00FA0C35">
        <w:rPr>
          <w:lang w:val="en-GB"/>
        </w:rPr>
        <w:t xml:space="preserve"> or have been shut down. </w:t>
      </w:r>
      <w:r w:rsidR="002E650D">
        <w:rPr>
          <w:lang w:val="en-GB"/>
        </w:rPr>
        <w:t xml:space="preserve">In 2016 most diamond mining in </w:t>
      </w:r>
      <w:proofErr w:type="spellStart"/>
      <w:r w:rsidR="002E650D">
        <w:rPr>
          <w:lang w:val="en-GB"/>
        </w:rPr>
        <w:t>Marange</w:t>
      </w:r>
      <w:proofErr w:type="spellEnd"/>
      <w:r w:rsidR="002E650D">
        <w:rPr>
          <w:lang w:val="en-GB"/>
        </w:rPr>
        <w:t xml:space="preserve"> (including </w:t>
      </w:r>
      <w:proofErr w:type="spellStart"/>
      <w:r w:rsidR="002E650D">
        <w:rPr>
          <w:lang w:val="en-GB"/>
        </w:rPr>
        <w:t>Mbada</w:t>
      </w:r>
      <w:proofErr w:type="spellEnd"/>
      <w:r w:rsidR="002E650D">
        <w:rPr>
          <w:lang w:val="en-GB"/>
        </w:rPr>
        <w:t xml:space="preserve"> and </w:t>
      </w:r>
      <w:proofErr w:type="spellStart"/>
      <w:r w:rsidR="002E650D">
        <w:rPr>
          <w:lang w:val="en-GB"/>
        </w:rPr>
        <w:t>Marange</w:t>
      </w:r>
      <w:proofErr w:type="spellEnd"/>
      <w:r w:rsidR="002E650D">
        <w:rPr>
          <w:lang w:val="en-GB"/>
        </w:rPr>
        <w:t xml:space="preserve"> Resources) was consolidated under the Government’s Zimbabwe Consolidated Diamond Company (Pvt) Ltd leading to protracted litigation and then unbundling/demergers in the post-Mugabe era. </w:t>
      </w:r>
      <w:r w:rsidR="00FA0C35">
        <w:rPr>
          <w:lang w:val="en-GB"/>
        </w:rPr>
        <w:t xml:space="preserve">Of all 23 </w:t>
      </w:r>
      <w:r>
        <w:rPr>
          <w:lang w:val="en-GB"/>
        </w:rPr>
        <w:t>wholly owned government</w:t>
      </w:r>
      <w:r w:rsidR="00FA0C35">
        <w:rPr>
          <w:lang w:val="en-GB"/>
        </w:rPr>
        <w:t xml:space="preserve"> mines</w:t>
      </w:r>
      <w:r>
        <w:rPr>
          <w:lang w:val="en-GB"/>
        </w:rPr>
        <w:t xml:space="preserve"> nationally,</w:t>
      </w:r>
      <w:r w:rsidR="00FA0C35">
        <w:rPr>
          <w:lang w:val="en-GB"/>
        </w:rPr>
        <w:t xml:space="preserve"> only three are running. Government’s attempts to sell of</w:t>
      </w:r>
      <w:r>
        <w:rPr>
          <w:lang w:val="en-GB"/>
        </w:rPr>
        <w:t>f</w:t>
      </w:r>
      <w:r w:rsidR="00FA0C35">
        <w:rPr>
          <w:lang w:val="en-GB"/>
        </w:rPr>
        <w:t xml:space="preserve"> its mines under the Mnangagwa administration </w:t>
      </w:r>
      <w:r>
        <w:rPr>
          <w:lang w:val="en-GB"/>
        </w:rPr>
        <w:t xml:space="preserve">has </w:t>
      </w:r>
      <w:r w:rsidR="00FA0C35">
        <w:rPr>
          <w:lang w:val="en-GB"/>
        </w:rPr>
        <w:t>failed</w:t>
      </w:r>
      <w:r>
        <w:rPr>
          <w:lang w:val="en-GB"/>
        </w:rPr>
        <w:t xml:space="preserve"> to date</w:t>
      </w:r>
      <w:r w:rsidR="00FA0C35">
        <w:rPr>
          <w:lang w:val="en-GB"/>
        </w:rPr>
        <w:t>, mainly due to the indebtedness of the companies.</w:t>
      </w:r>
      <w:r w:rsidR="00FA0C35">
        <w:rPr>
          <w:rStyle w:val="FootnoteReference"/>
          <w:lang w:val="en-GB"/>
        </w:rPr>
        <w:footnoteReference w:id="32"/>
      </w:r>
    </w:p>
    <w:p w:rsidR="00C3049B" w:rsidRPr="00203CE7" w:rsidRDefault="0035231F" w:rsidP="00203CE7">
      <w:pPr>
        <w:jc w:val="both"/>
        <w:rPr>
          <w:color w:val="FF0000"/>
        </w:rPr>
      </w:pPr>
      <w:r>
        <w:rPr>
          <w:lang w:val="en-GB"/>
        </w:rPr>
        <w:tab/>
      </w:r>
      <w:r w:rsidR="00636D52">
        <w:rPr>
          <w:lang w:val="en-GB"/>
        </w:rPr>
        <w:t>In order to demo</w:t>
      </w:r>
      <w:r w:rsidR="00FA0C35">
        <w:rPr>
          <w:lang w:val="en-GB"/>
        </w:rPr>
        <w:t>nstrate</w:t>
      </w:r>
      <w:r w:rsidR="00636D52">
        <w:rPr>
          <w:lang w:val="en-GB"/>
        </w:rPr>
        <w:t xml:space="preserve"> a loss of revenue to the state on account</w:t>
      </w:r>
      <w:r w:rsidR="00A32726">
        <w:rPr>
          <w:lang w:val="en-GB"/>
        </w:rPr>
        <w:t xml:space="preserve"> of sanctions against the ZMDC, it is </w:t>
      </w:r>
      <w:r w:rsidR="00636D52">
        <w:rPr>
          <w:lang w:val="en-GB"/>
        </w:rPr>
        <w:t xml:space="preserve">necessary to show either that mining operations were affected by the inability to obtain capital equipment and inputs </w:t>
      </w:r>
      <w:r w:rsidR="002E650D">
        <w:rPr>
          <w:lang w:val="en-GB"/>
        </w:rPr>
        <w:t>due to sanctions</w:t>
      </w:r>
      <w:r w:rsidR="00636D52">
        <w:rPr>
          <w:lang w:val="en-GB"/>
        </w:rPr>
        <w:t xml:space="preserve"> or that this could only be obtained at a significantly higher price from </w:t>
      </w:r>
      <w:r w:rsidR="002E650D">
        <w:rPr>
          <w:lang w:val="en-GB"/>
        </w:rPr>
        <w:t>countries that had not imposed sanctions on these entities</w:t>
      </w:r>
      <w:r w:rsidR="00A32726">
        <w:rPr>
          <w:lang w:val="en-GB"/>
        </w:rPr>
        <w:t xml:space="preserve"> and/</w:t>
      </w:r>
      <w:r w:rsidR="00636D52">
        <w:rPr>
          <w:lang w:val="en-GB"/>
        </w:rPr>
        <w:t xml:space="preserve">or the inability to sell outputs to </w:t>
      </w:r>
      <w:r w:rsidR="002E650D">
        <w:rPr>
          <w:lang w:val="en-GB"/>
        </w:rPr>
        <w:t>sanctioning counties</w:t>
      </w:r>
      <w:r w:rsidR="00636D52">
        <w:rPr>
          <w:lang w:val="en-GB"/>
        </w:rPr>
        <w:t xml:space="preserve"> meant that the product could not be sold at all</w:t>
      </w:r>
      <w:r w:rsidR="00A32726">
        <w:rPr>
          <w:lang w:val="en-GB"/>
        </w:rPr>
        <w:t>,</w:t>
      </w:r>
      <w:r w:rsidR="00636D52">
        <w:rPr>
          <w:lang w:val="en-GB"/>
        </w:rPr>
        <w:t xml:space="preserve"> or only at significantly </w:t>
      </w:r>
      <w:r w:rsidR="002E650D">
        <w:rPr>
          <w:lang w:val="en-GB"/>
        </w:rPr>
        <w:t>reduced prices elsewhere</w:t>
      </w:r>
      <w:r w:rsidR="00636D52">
        <w:rPr>
          <w:lang w:val="en-GB"/>
        </w:rPr>
        <w:t xml:space="preserve">. There do not appear to be any studies which have undertaken analysis of this nature. </w:t>
      </w:r>
      <w:r w:rsidR="00F263D0">
        <w:rPr>
          <w:lang w:val="en-GB"/>
        </w:rPr>
        <w:t xml:space="preserve">ZANU PF’s 2013 election manifesto stated that sanctions had cost the country US$42 </w:t>
      </w:r>
      <w:r w:rsidR="008F6D95">
        <w:rPr>
          <w:lang w:val="en-GB"/>
        </w:rPr>
        <w:t xml:space="preserve">billion </w:t>
      </w:r>
      <w:r w:rsidR="00F263D0">
        <w:rPr>
          <w:lang w:val="en-GB"/>
        </w:rPr>
        <w:t>in lost revenue of which US$3,4 billion was held to be reduced GDP.</w:t>
      </w:r>
      <w:r w:rsidR="00F263D0">
        <w:rPr>
          <w:rStyle w:val="FootnoteReference"/>
          <w:lang w:val="en-GB"/>
        </w:rPr>
        <w:footnoteReference w:id="33"/>
      </w:r>
      <w:r w:rsidR="00F263D0">
        <w:rPr>
          <w:lang w:val="en-GB"/>
        </w:rPr>
        <w:t xml:space="preserve"> </w:t>
      </w:r>
      <w:r w:rsidR="00F263D0">
        <w:t>In 2017 government awarded a $150 000 tender to a group of academics for research to be conducted to show how the supposed $42 billion loss had arisen.</w:t>
      </w:r>
      <w:r w:rsidR="00F263D0">
        <w:rPr>
          <w:rStyle w:val="FootnoteReference"/>
        </w:rPr>
        <w:footnoteReference w:id="34"/>
      </w:r>
      <w:r w:rsidR="00F263D0">
        <w:t xml:space="preserve"> The subsequent report, has never been</w:t>
      </w:r>
      <w:r w:rsidR="003E522A">
        <w:t xml:space="preserve"> published</w:t>
      </w:r>
      <w:r w:rsidR="000C5FF4">
        <w:t>.</w:t>
      </w:r>
      <w:r w:rsidR="003E522A">
        <w:rPr>
          <w:rStyle w:val="FootnoteReference"/>
        </w:rPr>
        <w:footnoteReference w:id="35"/>
      </w:r>
      <w:r w:rsidR="00F263D0">
        <w:t xml:space="preserve"> </w:t>
      </w:r>
      <w:r w:rsidR="00F263D0" w:rsidRPr="00203CE7">
        <w:t>There appears to have been only one genuine attempt to analyze the effect of the measures, undertaken by a South African based NGO, IDASA, in 2010.</w:t>
      </w:r>
      <w:r w:rsidR="00F263D0" w:rsidRPr="00203CE7">
        <w:rPr>
          <w:rStyle w:val="FootnoteReference"/>
        </w:rPr>
        <w:footnoteReference w:id="36"/>
      </w:r>
      <w:r w:rsidR="000C5FF4" w:rsidRPr="00203CE7">
        <w:t xml:space="preserve"> </w:t>
      </w:r>
      <w:r w:rsidR="00203CE7" w:rsidRPr="00203CE7">
        <w:t xml:space="preserve">The study found that “the primary blame for the downward spiral of the national </w:t>
      </w:r>
      <w:r w:rsidR="00203CE7" w:rsidRPr="00203CE7">
        <w:lastRenderedPageBreak/>
        <w:t xml:space="preserve">economy undoubtedly has more to do with </w:t>
      </w:r>
      <w:proofErr w:type="spellStart"/>
      <w:r w:rsidR="00203CE7" w:rsidRPr="00203CE7">
        <w:t>Zanu</w:t>
      </w:r>
      <w:proofErr w:type="spellEnd"/>
      <w:r w:rsidR="00203CE7" w:rsidRPr="00203CE7">
        <w:t xml:space="preserve">-PF’s </w:t>
      </w:r>
      <w:proofErr w:type="spellStart"/>
      <w:r w:rsidR="00203CE7" w:rsidRPr="00203CE7">
        <w:t>misgovernance</w:t>
      </w:r>
      <w:proofErr w:type="spellEnd"/>
      <w:r w:rsidR="00203CE7" w:rsidRPr="00203CE7">
        <w:t xml:space="preserve"> and its penchant for self-destructive economic policies”</w:t>
      </w:r>
      <w:r w:rsidR="00203CE7">
        <w:t>,</w:t>
      </w:r>
      <w:r w:rsidR="009D06D1">
        <w:rPr>
          <w:rStyle w:val="FootnoteReference"/>
        </w:rPr>
        <w:footnoteReference w:id="37"/>
      </w:r>
      <w:r w:rsidR="00203CE7" w:rsidRPr="00203CE7">
        <w:t xml:space="preserve"> giving the post-2000 land policies and </w:t>
      </w:r>
      <w:r w:rsidR="00203CE7">
        <w:t>resource nationalism through an</w:t>
      </w:r>
      <w:r w:rsidR="00203CE7" w:rsidRPr="00203CE7">
        <w:t xml:space="preserve"> attempted </w:t>
      </w:r>
      <w:r w:rsidR="00203CE7">
        <w:t xml:space="preserve">forced </w:t>
      </w:r>
      <w:r w:rsidR="00203CE7" w:rsidRPr="00203CE7">
        <w:t>“</w:t>
      </w:r>
      <w:proofErr w:type="spellStart"/>
      <w:r w:rsidR="00203CE7" w:rsidRPr="00203CE7">
        <w:t>indigenisation</w:t>
      </w:r>
      <w:proofErr w:type="spellEnd"/>
      <w:r w:rsidR="00203CE7" w:rsidRPr="00203CE7">
        <w:t xml:space="preserve">” </w:t>
      </w:r>
      <w:r w:rsidR="00203CE7">
        <w:t xml:space="preserve">of </w:t>
      </w:r>
      <w:r w:rsidR="00203CE7" w:rsidRPr="00203CE7">
        <w:t>business, industry and mining</w:t>
      </w:r>
      <w:r w:rsidR="00203CE7">
        <w:t>,</w:t>
      </w:r>
      <w:r w:rsidR="00203CE7" w:rsidRPr="00203CE7">
        <w:t xml:space="preserve"> as examples.</w:t>
      </w:r>
      <w:r w:rsidR="00203CE7">
        <w:rPr>
          <w:color w:val="FF0000"/>
        </w:rPr>
        <w:t xml:space="preserve"> </w:t>
      </w:r>
      <w:r w:rsidR="00636D52">
        <w:rPr>
          <w:lang w:val="en-GB"/>
        </w:rPr>
        <w:t xml:space="preserve">In any event, it appears likely that the impact </w:t>
      </w:r>
      <w:r>
        <w:rPr>
          <w:lang w:val="en-GB"/>
        </w:rPr>
        <w:t xml:space="preserve">of </w:t>
      </w:r>
      <w:r w:rsidR="00636D52">
        <w:rPr>
          <w:lang w:val="en-GB"/>
        </w:rPr>
        <w:t>sanctions on the ZMDC and Zimbabwe’s economy is inconsequential and can in no way be used to explain Zimbabwe</w:t>
      </w:r>
      <w:r w:rsidR="000C5FF4">
        <w:rPr>
          <w:lang w:val="en-GB"/>
        </w:rPr>
        <w:t>’s</w:t>
      </w:r>
      <w:r w:rsidR="00636D52">
        <w:rPr>
          <w:lang w:val="en-GB"/>
        </w:rPr>
        <w:t xml:space="preserve"> dramatic economic collapse after 2000.</w:t>
      </w:r>
    </w:p>
    <w:p w:rsidR="00A32726" w:rsidRPr="00146B95" w:rsidRDefault="0004179A" w:rsidP="0004179A">
      <w:pPr>
        <w:pStyle w:val="Heading3"/>
        <w:rPr>
          <w:b/>
          <w:color w:val="2E74B5"/>
        </w:rPr>
      </w:pPr>
      <w:bookmarkStart w:id="11" w:name="_Toc24442265"/>
      <w:r w:rsidRPr="00146B95">
        <w:rPr>
          <w:b/>
          <w:color w:val="2E74B5"/>
        </w:rPr>
        <w:t>Spillover</w:t>
      </w:r>
      <w:r w:rsidR="00A32726" w:rsidRPr="00146B95">
        <w:rPr>
          <w:b/>
          <w:color w:val="2E74B5"/>
        </w:rPr>
        <w:t xml:space="preserve"> effects</w:t>
      </w:r>
      <w:bookmarkEnd w:id="11"/>
    </w:p>
    <w:p w:rsidR="0004179A" w:rsidRPr="00146B95" w:rsidRDefault="0004179A" w:rsidP="0004179A">
      <w:pPr>
        <w:pStyle w:val="Heading4"/>
        <w:rPr>
          <w:b/>
          <w:lang w:val="en-GB"/>
        </w:rPr>
      </w:pPr>
      <w:r w:rsidRPr="00146B95">
        <w:rPr>
          <w:b/>
          <w:lang w:val="en-GB"/>
        </w:rPr>
        <w:t>Pariah status</w:t>
      </w:r>
    </w:p>
    <w:p w:rsidR="00A32726" w:rsidRDefault="00A817CA" w:rsidP="0004179A">
      <w:pPr>
        <w:pStyle w:val="NoSpacing"/>
        <w:jc w:val="both"/>
        <w:rPr>
          <w:lang w:val="en-GB"/>
        </w:rPr>
      </w:pPr>
      <w:r>
        <w:rPr>
          <w:lang w:val="en-GB"/>
        </w:rPr>
        <w:t xml:space="preserve">The sanctions regime of the US does, however, have some spill-over effects. Disapprobative </w:t>
      </w:r>
      <w:r w:rsidR="0035231F">
        <w:rPr>
          <w:lang w:val="en-GB"/>
        </w:rPr>
        <w:t>measures</w:t>
      </w:r>
      <w:r>
        <w:rPr>
          <w:lang w:val="en-GB"/>
        </w:rPr>
        <w:t xml:space="preserve"> highlight Zimbabwe’s democratic deficits to the investor community and particularly past failures to respect proper</w:t>
      </w:r>
      <w:r w:rsidR="000C5FF4">
        <w:rPr>
          <w:lang w:val="en-GB"/>
        </w:rPr>
        <w:t>ty rights, which will be of considerable</w:t>
      </w:r>
      <w:r>
        <w:rPr>
          <w:lang w:val="en-GB"/>
        </w:rPr>
        <w:t xml:space="preserve"> concern. The result is that Zimbabwe obtains something of a pariah status such that, all else being equal, investors may prefer a different investment destination.</w:t>
      </w:r>
    </w:p>
    <w:p w:rsidR="0004179A" w:rsidRPr="00146B95" w:rsidRDefault="0004179A" w:rsidP="0004179A">
      <w:pPr>
        <w:pStyle w:val="Heading4"/>
        <w:rPr>
          <w:b/>
          <w:lang w:val="en-GB"/>
        </w:rPr>
      </w:pPr>
      <w:r w:rsidRPr="00146B95">
        <w:rPr>
          <w:b/>
          <w:lang w:val="en-GB"/>
        </w:rPr>
        <w:t>Ease of doing business</w:t>
      </w:r>
    </w:p>
    <w:p w:rsidR="00A817CA" w:rsidRDefault="00A817CA" w:rsidP="0004179A">
      <w:pPr>
        <w:pStyle w:val="NoSpacing"/>
        <w:jc w:val="both"/>
        <w:rPr>
          <w:lang w:val="en-GB"/>
        </w:rPr>
      </w:pPr>
      <w:r>
        <w:rPr>
          <w:lang w:val="en-GB"/>
        </w:rPr>
        <w:t xml:space="preserve">The extent to which this obtains in practice is unknown as all else is not equal and other factors render Zimbabwe a singularly unattractive investment destination. Despite frequent claims that Zimbabwe is “blessed with abundant mineral sources” viable investment opportunities in mining </w:t>
      </w:r>
      <w:r w:rsidR="00207220">
        <w:rPr>
          <w:lang w:val="en-GB"/>
        </w:rPr>
        <w:t xml:space="preserve">(and anywhere else) </w:t>
      </w:r>
      <w:r>
        <w:rPr>
          <w:lang w:val="en-GB"/>
        </w:rPr>
        <w:t xml:space="preserve">are far from obvious. </w:t>
      </w:r>
      <w:r w:rsidR="0035231F">
        <w:rPr>
          <w:lang w:val="en-GB"/>
        </w:rPr>
        <w:t xml:space="preserve">Furthermore, </w:t>
      </w:r>
      <w:r>
        <w:rPr>
          <w:lang w:val="en-GB"/>
        </w:rPr>
        <w:t>Zimbabwe remains low on the ease of doing business index,</w:t>
      </w:r>
      <w:r w:rsidR="00207220">
        <w:rPr>
          <w:rStyle w:val="FootnoteReference"/>
          <w:lang w:val="en-GB"/>
        </w:rPr>
        <w:footnoteReference w:id="38"/>
      </w:r>
      <w:r>
        <w:rPr>
          <w:lang w:val="en-GB"/>
        </w:rPr>
        <w:t xml:space="preserve"> but perhaps the greatest disincentive for potential investors in Zimbabwe is</w:t>
      </w:r>
      <w:r w:rsidR="0004179A">
        <w:rPr>
          <w:lang w:val="en-GB"/>
        </w:rPr>
        <w:t xml:space="preserve"> the economic crisis itself. This</w:t>
      </w:r>
      <w:r>
        <w:rPr>
          <w:lang w:val="en-GB"/>
        </w:rPr>
        <w:t xml:space="preserve"> means that investors are unable </w:t>
      </w:r>
      <w:r w:rsidR="0004179A">
        <w:rPr>
          <w:lang w:val="en-GB"/>
        </w:rPr>
        <w:t xml:space="preserve">(despite Government assurances to the contrary) </w:t>
      </w:r>
      <w:r>
        <w:rPr>
          <w:lang w:val="en-GB"/>
        </w:rPr>
        <w:t>to remit dividends to offshore</w:t>
      </w:r>
      <w:r w:rsidR="0004179A">
        <w:rPr>
          <w:lang w:val="en-GB"/>
        </w:rPr>
        <w:t xml:space="preserve"> shareholders</w:t>
      </w:r>
      <w:r>
        <w:rPr>
          <w:lang w:val="en-GB"/>
        </w:rPr>
        <w:t xml:space="preserve"> or repay loan</w:t>
      </w:r>
      <w:r w:rsidR="0004179A">
        <w:rPr>
          <w:lang w:val="en-GB"/>
        </w:rPr>
        <w:t>s</w:t>
      </w:r>
      <w:r>
        <w:rPr>
          <w:lang w:val="en-GB"/>
        </w:rPr>
        <w:t xml:space="preserve"> to those who </w:t>
      </w:r>
      <w:r w:rsidR="0004179A">
        <w:rPr>
          <w:lang w:val="en-GB"/>
        </w:rPr>
        <w:t>m</w:t>
      </w:r>
      <w:r>
        <w:rPr>
          <w:lang w:val="en-GB"/>
        </w:rPr>
        <w:t>ay otherwise have provided the capital for the ven</w:t>
      </w:r>
      <w:r w:rsidR="0004179A">
        <w:rPr>
          <w:lang w:val="en-GB"/>
        </w:rPr>
        <w:t>ture in Zimbabwe.</w:t>
      </w:r>
    </w:p>
    <w:p w:rsidR="0004179A" w:rsidRPr="00146B95" w:rsidRDefault="0004179A" w:rsidP="00FA5EC5">
      <w:pPr>
        <w:pStyle w:val="Heading4"/>
        <w:rPr>
          <w:b/>
          <w:lang w:val="en-GB"/>
        </w:rPr>
      </w:pPr>
      <w:r w:rsidRPr="00146B95">
        <w:rPr>
          <w:b/>
          <w:lang w:val="en-GB"/>
        </w:rPr>
        <w:t>International Banking</w:t>
      </w:r>
    </w:p>
    <w:p w:rsidR="00706BD1" w:rsidRDefault="0004179A" w:rsidP="00706BD1">
      <w:pPr>
        <w:jc w:val="both"/>
        <w:rPr>
          <w:lang w:val="en-GB"/>
        </w:rPr>
      </w:pPr>
      <w:r>
        <w:rPr>
          <w:lang w:val="en-GB"/>
        </w:rPr>
        <w:t xml:space="preserve">A major </w:t>
      </w:r>
      <w:proofErr w:type="spellStart"/>
      <w:r>
        <w:rPr>
          <w:lang w:val="en-GB"/>
        </w:rPr>
        <w:t>spillover</w:t>
      </w:r>
      <w:proofErr w:type="spellEnd"/>
      <w:r>
        <w:rPr>
          <w:lang w:val="en-GB"/>
        </w:rPr>
        <w:t xml:space="preserve"> effect related to the ease of doing business arises from the need for those sending US dollars to and from Zimbabwe to use US-based correspondent banks to effect the transfers. These banks cannot make transfers to or on behalf of SDNs and doing so attracts a hefty fine equivalent </w:t>
      </w:r>
      <w:r w:rsidR="00285418" w:rsidRPr="00285418">
        <w:rPr>
          <w:lang w:val="en-GB"/>
        </w:rPr>
        <w:t>to the greater of $250,000 or twice the amount of the underlying transaction</w:t>
      </w:r>
      <w:r w:rsidR="00207220">
        <w:rPr>
          <w:lang w:val="en-GB"/>
        </w:rPr>
        <w:t>.</w:t>
      </w:r>
      <w:r w:rsidR="00285418">
        <w:rPr>
          <w:rStyle w:val="FootnoteReference"/>
          <w:lang w:val="en-GB"/>
        </w:rPr>
        <w:footnoteReference w:id="39"/>
      </w:r>
      <w:r w:rsidR="00285418">
        <w:rPr>
          <w:lang w:val="en-GB"/>
        </w:rPr>
        <w:t xml:space="preserve"> </w:t>
      </w:r>
      <w:r w:rsidR="003412CF">
        <w:rPr>
          <w:lang w:val="en-GB"/>
        </w:rPr>
        <w:t xml:space="preserve">Some banks have fallen foul of these </w:t>
      </w:r>
      <w:r w:rsidR="00207220">
        <w:rPr>
          <w:lang w:val="en-GB"/>
        </w:rPr>
        <w:t>provisions and money in transit</w:t>
      </w:r>
      <w:r w:rsidR="003412CF">
        <w:rPr>
          <w:lang w:val="en-GB"/>
        </w:rPr>
        <w:t xml:space="preserve"> to Zimbabwean entities confiscated en route.</w:t>
      </w:r>
      <w:r w:rsidR="003412CF">
        <w:rPr>
          <w:rStyle w:val="FootnoteReference"/>
          <w:lang w:val="en-GB"/>
        </w:rPr>
        <w:footnoteReference w:id="40"/>
      </w:r>
      <w:r>
        <w:rPr>
          <w:lang w:val="en-GB"/>
        </w:rPr>
        <w:t xml:space="preserve"> The consequence is that many more people and entities are affected than </w:t>
      </w:r>
      <w:r w:rsidR="000C5FF4">
        <w:rPr>
          <w:lang w:val="en-GB"/>
        </w:rPr>
        <w:t xml:space="preserve">just </w:t>
      </w:r>
      <w:r>
        <w:rPr>
          <w:lang w:val="en-GB"/>
        </w:rPr>
        <w:t xml:space="preserve">SDNs. A correspondent bank asked to process a transfer to Zimbabwe will rarely be prepared to peel away the sometimes onion-like layers of the receiving entity to determine the ultimate beneficial shareholder of the entity, </w:t>
      </w:r>
      <w:r w:rsidR="003412CF">
        <w:rPr>
          <w:lang w:val="en-GB"/>
        </w:rPr>
        <w:t xml:space="preserve">determine </w:t>
      </w:r>
      <w:r>
        <w:rPr>
          <w:lang w:val="en-GB"/>
        </w:rPr>
        <w:t>whether that owner is a SDN, and whethe</w:t>
      </w:r>
      <w:r w:rsidR="003412CF">
        <w:rPr>
          <w:lang w:val="en-GB"/>
        </w:rPr>
        <w:t xml:space="preserve">r the OFAC regulations apply, which may require legal counsel. It is easier </w:t>
      </w:r>
      <w:r w:rsidR="003412CF" w:rsidRPr="00203CE7">
        <w:rPr>
          <w:lang w:val="en-GB"/>
        </w:rPr>
        <w:t xml:space="preserve">and less risky to simply decline to deal with Zimbabwe related transactions. </w:t>
      </w:r>
      <w:r w:rsidR="00203CE7" w:rsidRPr="00203CE7">
        <w:rPr>
          <w:lang w:val="en-GB"/>
        </w:rPr>
        <w:t>In some ways this problem is self- inflicted as it would not arise if th</w:t>
      </w:r>
      <w:r w:rsidR="00203CE7">
        <w:rPr>
          <w:lang w:val="en-GB"/>
        </w:rPr>
        <w:t>ere was more</w:t>
      </w:r>
      <w:r w:rsidR="00203CE7" w:rsidRPr="00203CE7">
        <w:rPr>
          <w:lang w:val="en-GB"/>
        </w:rPr>
        <w:t xml:space="preserve"> transparency around beneficial </w:t>
      </w:r>
      <w:r w:rsidR="00203CE7" w:rsidRPr="00203CE7">
        <w:rPr>
          <w:lang w:val="en-GB"/>
        </w:rPr>
        <w:lastRenderedPageBreak/>
        <w:t xml:space="preserve">ownership. However, at present, because of this, </w:t>
      </w:r>
      <w:r w:rsidR="003412CF" w:rsidRPr="00203CE7">
        <w:rPr>
          <w:lang w:val="en-GB"/>
        </w:rPr>
        <w:t>very few banks are still prepared to act as correspondent banks for transfer</w:t>
      </w:r>
      <w:r w:rsidR="00285418" w:rsidRPr="00203CE7">
        <w:rPr>
          <w:lang w:val="en-GB"/>
        </w:rPr>
        <w:t>s</w:t>
      </w:r>
      <w:r w:rsidR="003412CF" w:rsidRPr="00203CE7">
        <w:rPr>
          <w:lang w:val="en-GB"/>
        </w:rPr>
        <w:t xml:space="preserve"> to Zimbabwe. </w:t>
      </w:r>
      <w:r w:rsidR="0082766C" w:rsidRPr="00203CE7">
        <w:rPr>
          <w:lang w:val="en-GB"/>
        </w:rPr>
        <w:t>Apparently, o</w:t>
      </w:r>
      <w:r w:rsidR="003412CF" w:rsidRPr="00203CE7">
        <w:rPr>
          <w:lang w:val="en-GB"/>
        </w:rPr>
        <w:t>nly six such banks remain, and one may be sure that the cost of their services is not</w:t>
      </w:r>
      <w:r w:rsidR="003412CF" w:rsidRPr="002F1078">
        <w:rPr>
          <w:color w:val="FF0000"/>
          <w:lang w:val="en-GB"/>
        </w:rPr>
        <w:t xml:space="preserve"> </w:t>
      </w:r>
      <w:r w:rsidR="003412CF" w:rsidRPr="00203CE7">
        <w:rPr>
          <w:lang w:val="en-GB"/>
        </w:rPr>
        <w:t>competitive. Nonetheless, this is ultimately an inconvenience rather than economically debilitating.</w:t>
      </w:r>
      <w:r w:rsidR="00C9645F">
        <w:rPr>
          <w:color w:val="FF0000"/>
          <w:lang w:val="en-GB"/>
        </w:rPr>
        <w:t xml:space="preserve">   </w:t>
      </w:r>
    </w:p>
    <w:p w:rsidR="00706BD1" w:rsidRPr="00146B95" w:rsidRDefault="00706BD1" w:rsidP="00FA5EC5">
      <w:pPr>
        <w:pStyle w:val="Heading4"/>
        <w:rPr>
          <w:b/>
          <w:lang w:val="en-GB"/>
        </w:rPr>
      </w:pPr>
      <w:r w:rsidRPr="00146B95">
        <w:rPr>
          <w:b/>
          <w:lang w:val="en-GB"/>
        </w:rPr>
        <w:t>Undue Caution</w:t>
      </w:r>
    </w:p>
    <w:p w:rsidR="00706BD1" w:rsidRPr="00706BD1" w:rsidRDefault="00706BD1" w:rsidP="00706BD1">
      <w:pPr>
        <w:jc w:val="both"/>
        <w:rPr>
          <w:lang w:val="en-GB"/>
        </w:rPr>
      </w:pPr>
      <w:r>
        <w:rPr>
          <w:lang w:val="en-GB"/>
        </w:rPr>
        <w:t xml:space="preserve">There is anecdotal evidence that some companies, particularly those based in the US, aware that there is some sort of sanctions programme against Zimbabwe, but without bothering to determine what it is, have declined to do business with Zimbabwean companies to avoid any risk of falling foul of OFAC regulations. There are suggestion that this has included lines of credit to some Zimbabwean manufacturers, previously reliant on US offshore loans for operations. However, there is no firm evidence or reports on this available and it is not known how extensive this is or the exact impact. Furthermore, some financial platforms are unable to control specific payees. Thus </w:t>
      </w:r>
      <w:proofErr w:type="spellStart"/>
      <w:r>
        <w:rPr>
          <w:lang w:val="en-GB"/>
        </w:rPr>
        <w:t>Paypal</w:t>
      </w:r>
      <w:proofErr w:type="spellEnd"/>
      <w:r>
        <w:rPr>
          <w:lang w:val="en-GB"/>
        </w:rPr>
        <w:t>, for example, suspended any transactions involving Zimbabwean IP addresses.</w:t>
      </w:r>
    </w:p>
    <w:p w:rsidR="00636D52" w:rsidRPr="00146B95" w:rsidRDefault="00285418" w:rsidP="00FA5EC5">
      <w:pPr>
        <w:pStyle w:val="Heading2"/>
        <w:rPr>
          <w:b/>
          <w:lang w:val="en-GB"/>
        </w:rPr>
      </w:pPr>
      <w:bookmarkStart w:id="12" w:name="_Toc24442266"/>
      <w:r w:rsidRPr="00146B95">
        <w:rPr>
          <w:b/>
          <w:lang w:val="en-GB"/>
        </w:rPr>
        <w:t>The Government Narratives</w:t>
      </w:r>
      <w:bookmarkEnd w:id="12"/>
    </w:p>
    <w:p w:rsidR="0082766C" w:rsidRDefault="0082766C" w:rsidP="0082766C">
      <w:pPr>
        <w:pStyle w:val="NoSpacing"/>
        <w:jc w:val="both"/>
        <w:rPr>
          <w:lang w:val="en-GB"/>
        </w:rPr>
      </w:pPr>
      <w:r>
        <w:rPr>
          <w:lang w:val="en-GB"/>
        </w:rPr>
        <w:t xml:space="preserve">The Government of Zimbabwe maintains that the sanctions were imposed as a response to its redistributive land policies and not as a result of misgovernance, </w:t>
      </w:r>
      <w:r w:rsidR="00207220">
        <w:rPr>
          <w:lang w:val="en-GB"/>
        </w:rPr>
        <w:t xml:space="preserve">state engendered </w:t>
      </w:r>
      <w:r>
        <w:rPr>
          <w:lang w:val="en-GB"/>
        </w:rPr>
        <w:t>violence and human rights violations. It has also consistently stated that the sanctions are against Zimbabwe and not against targeted individuals. The sanctions, it is claimed</w:t>
      </w:r>
      <w:r w:rsidR="00207220">
        <w:rPr>
          <w:lang w:val="en-GB"/>
        </w:rPr>
        <w:t>,</w:t>
      </w:r>
      <w:r>
        <w:rPr>
          <w:lang w:val="en-GB"/>
        </w:rPr>
        <w:t xml:space="preserve"> hurts </w:t>
      </w:r>
      <w:r w:rsidR="00207220">
        <w:rPr>
          <w:lang w:val="en-GB"/>
        </w:rPr>
        <w:t>“</w:t>
      </w:r>
      <w:r>
        <w:rPr>
          <w:lang w:val="en-GB"/>
        </w:rPr>
        <w:t>ordinary Zimbabweans</w:t>
      </w:r>
      <w:r w:rsidR="00207220">
        <w:rPr>
          <w:lang w:val="en-GB"/>
        </w:rPr>
        <w:t>”</w:t>
      </w:r>
      <w:r>
        <w:rPr>
          <w:lang w:val="en-GB"/>
        </w:rPr>
        <w:t xml:space="preserve"> the most, causing “untold misery”. Rather than this misery being untold, it has been frequently recounted in the state media and in articles by ZANU PF apologists. </w:t>
      </w:r>
    </w:p>
    <w:p w:rsidR="0082766C" w:rsidRDefault="0082766C" w:rsidP="0082766C">
      <w:pPr>
        <w:jc w:val="both"/>
        <w:rPr>
          <w:lang w:val="en-GB"/>
        </w:rPr>
      </w:pPr>
      <w:r>
        <w:rPr>
          <w:lang w:val="en-GB"/>
        </w:rPr>
        <w:tab/>
        <w:t>Numerous such</w:t>
      </w:r>
      <w:r w:rsidR="00207220">
        <w:rPr>
          <w:lang w:val="en-GB"/>
        </w:rPr>
        <w:t xml:space="preserve"> articles were published immediately before </w:t>
      </w:r>
      <w:r>
        <w:rPr>
          <w:lang w:val="en-GB"/>
        </w:rPr>
        <w:t>the SADC “anti-sanctions march”. Many article</w:t>
      </w:r>
      <w:r w:rsidR="00207220">
        <w:rPr>
          <w:lang w:val="en-GB"/>
        </w:rPr>
        <w:t>s</w:t>
      </w:r>
      <w:r>
        <w:rPr>
          <w:lang w:val="en-GB"/>
        </w:rPr>
        <w:t xml:space="preserve"> of this ilk take the view that not only do US sanctions hurt ordinary Zimbabweans</w:t>
      </w:r>
      <w:r w:rsidR="00FC0200">
        <w:rPr>
          <w:lang w:val="en-GB"/>
        </w:rPr>
        <w:t>,</w:t>
      </w:r>
      <w:r>
        <w:rPr>
          <w:lang w:val="en-GB"/>
        </w:rPr>
        <w:t xml:space="preserve"> rather than the targeted individuals and entities, but that this is their intent</w:t>
      </w:r>
      <w:r w:rsidR="00207220">
        <w:rPr>
          <w:lang w:val="en-GB"/>
        </w:rPr>
        <w:t xml:space="preserve"> –</w:t>
      </w:r>
      <w:r>
        <w:rPr>
          <w:lang w:val="en-GB"/>
        </w:rPr>
        <w:t xml:space="preserve"> </w:t>
      </w:r>
      <w:r w:rsidR="00FC0200">
        <w:rPr>
          <w:lang w:val="en-GB"/>
        </w:rPr>
        <w:t xml:space="preserve">and </w:t>
      </w:r>
      <w:r>
        <w:rPr>
          <w:lang w:val="en-GB"/>
        </w:rPr>
        <w:t>successfully achieved. Almost invariably, a supposed quote from Chester Crocker, former</w:t>
      </w:r>
      <w:r w:rsidRPr="002F201C">
        <w:t xml:space="preserve"> </w:t>
      </w:r>
      <w:r w:rsidRPr="002F201C">
        <w:rPr>
          <w:lang w:val="en-GB"/>
        </w:rPr>
        <w:t>US Assistant Secretary of St</w:t>
      </w:r>
      <w:r>
        <w:rPr>
          <w:lang w:val="en-GB"/>
        </w:rPr>
        <w:t>ate for African Affairs</w:t>
      </w:r>
      <w:r w:rsidR="00FC0200">
        <w:rPr>
          <w:lang w:val="en-GB"/>
        </w:rPr>
        <w:t>,</w:t>
      </w:r>
      <w:r>
        <w:rPr>
          <w:lang w:val="en-GB"/>
        </w:rPr>
        <w:t xml:space="preserve"> to the following effect is deployed for this purpose:</w:t>
      </w:r>
    </w:p>
    <w:p w:rsidR="0082766C" w:rsidRPr="006B2AD1" w:rsidRDefault="00FC0200" w:rsidP="0082766C">
      <w:pPr>
        <w:pStyle w:val="Quote"/>
        <w:rPr>
          <w:i w:val="0"/>
        </w:rPr>
      </w:pPr>
      <w:r>
        <w:t>[t]</w:t>
      </w:r>
      <w:r w:rsidR="0082766C" w:rsidRPr="002F201C">
        <w:t xml:space="preserve">o separate the Zimbabwean people from </w:t>
      </w:r>
      <w:proofErr w:type="spellStart"/>
      <w:r w:rsidR="0082766C" w:rsidRPr="002F201C">
        <w:t>Zanu</w:t>
      </w:r>
      <w:proofErr w:type="spellEnd"/>
      <w:r w:rsidR="0082766C" w:rsidRPr="002F201C">
        <w:t>-PF, we are going to have to make their economy scream, and I hope you, Senators, have the stomach for what you have to do.</w:t>
      </w:r>
      <w:r w:rsidR="0082766C" w:rsidRPr="006B2AD1">
        <w:rPr>
          <w:rStyle w:val="FootnoteReference"/>
          <w:i w:val="0"/>
        </w:rPr>
        <w:footnoteReference w:id="41"/>
      </w:r>
    </w:p>
    <w:p w:rsidR="0082766C" w:rsidRDefault="0082766C" w:rsidP="00B751AF">
      <w:pPr>
        <w:pStyle w:val="NoSpacing"/>
        <w:jc w:val="both"/>
        <w:rPr>
          <w:lang w:val="en-GB"/>
        </w:rPr>
      </w:pPr>
      <w:r>
        <w:rPr>
          <w:lang w:val="en-GB"/>
        </w:rPr>
        <w:t>The quote is fabricated. As was cogently demonstrated several years ago</w:t>
      </w:r>
      <w:r>
        <w:rPr>
          <w:rStyle w:val="FootnoteReference"/>
          <w:lang w:val="en-GB"/>
        </w:rPr>
        <w:footnoteReference w:id="42"/>
      </w:r>
      <w:r>
        <w:rPr>
          <w:lang w:val="en-GB"/>
        </w:rPr>
        <w:t xml:space="preserve"> through the presentation of the transcript</w:t>
      </w:r>
      <w:r>
        <w:rPr>
          <w:rStyle w:val="FootnoteReference"/>
          <w:lang w:val="en-GB"/>
        </w:rPr>
        <w:footnoteReference w:id="43"/>
      </w:r>
      <w:r>
        <w:rPr>
          <w:lang w:val="en-GB"/>
        </w:rPr>
        <w:t xml:space="preserve"> of the hearing </w:t>
      </w:r>
      <w:r w:rsidRPr="00F50946">
        <w:rPr>
          <w:lang w:val="en-GB"/>
        </w:rPr>
        <w:t>before the</w:t>
      </w:r>
      <w:r>
        <w:rPr>
          <w:lang w:val="en-GB"/>
        </w:rPr>
        <w:t xml:space="preserve"> S</w:t>
      </w:r>
      <w:r w:rsidRPr="00F50946">
        <w:rPr>
          <w:lang w:val="en-GB"/>
        </w:rPr>
        <w:t xml:space="preserve">ubcommittee on </w:t>
      </w:r>
      <w:r>
        <w:rPr>
          <w:lang w:val="en-GB"/>
        </w:rPr>
        <w:t xml:space="preserve">Africa </w:t>
      </w:r>
      <w:r w:rsidRPr="00F50946">
        <w:rPr>
          <w:lang w:val="en-GB"/>
        </w:rPr>
        <w:t>of the</w:t>
      </w:r>
      <w:r>
        <w:rPr>
          <w:lang w:val="en-GB"/>
        </w:rPr>
        <w:t xml:space="preserve"> C</w:t>
      </w:r>
      <w:r w:rsidRPr="00F50946">
        <w:rPr>
          <w:lang w:val="en-GB"/>
        </w:rPr>
        <w:t>ommittee on</w:t>
      </w:r>
      <w:r>
        <w:rPr>
          <w:lang w:val="en-GB"/>
        </w:rPr>
        <w:t xml:space="preserve"> International R</w:t>
      </w:r>
      <w:r w:rsidRPr="00F50946">
        <w:rPr>
          <w:lang w:val="en-GB"/>
        </w:rPr>
        <w:t>elations</w:t>
      </w:r>
      <w:r>
        <w:rPr>
          <w:lang w:val="en-GB"/>
        </w:rPr>
        <w:t xml:space="preserve"> House of R</w:t>
      </w:r>
      <w:r w:rsidRPr="00F50946">
        <w:rPr>
          <w:lang w:val="en-GB"/>
        </w:rPr>
        <w:t>epresentatives</w:t>
      </w:r>
      <w:r>
        <w:rPr>
          <w:lang w:val="en-GB"/>
        </w:rPr>
        <w:t xml:space="preserve"> in June, </w:t>
      </w:r>
      <w:r w:rsidRPr="00F50946">
        <w:rPr>
          <w:lang w:val="en-GB"/>
        </w:rPr>
        <w:t>2000</w:t>
      </w:r>
      <w:r>
        <w:rPr>
          <w:lang w:val="en-GB"/>
        </w:rPr>
        <w:t xml:space="preserve"> where the statement was allegedly made, Crocker said nothing of the sort or even words that could be construed to mean this.</w:t>
      </w:r>
      <w:r>
        <w:rPr>
          <w:rStyle w:val="FootnoteReference"/>
          <w:lang w:val="en-GB"/>
        </w:rPr>
        <w:footnoteReference w:id="44"/>
      </w:r>
    </w:p>
    <w:p w:rsidR="0082766C" w:rsidRPr="009D06D1" w:rsidRDefault="00B751AF" w:rsidP="00B751AF">
      <w:pPr>
        <w:pStyle w:val="NoSpacing"/>
        <w:jc w:val="both"/>
        <w:rPr>
          <w:lang w:val="en-GB"/>
        </w:rPr>
      </w:pPr>
      <w:r>
        <w:rPr>
          <w:lang w:val="en-GB"/>
        </w:rPr>
        <w:tab/>
      </w:r>
      <w:r w:rsidR="00114BE9">
        <w:rPr>
          <w:lang w:val="en-GB"/>
        </w:rPr>
        <w:t>Furthermore, almost all these article</w:t>
      </w:r>
      <w:r>
        <w:rPr>
          <w:lang w:val="en-GB"/>
        </w:rPr>
        <w:t>s</w:t>
      </w:r>
      <w:r w:rsidR="00114BE9">
        <w:rPr>
          <w:lang w:val="en-GB"/>
        </w:rPr>
        <w:t xml:space="preserve"> fail to show how sanctions are “effecting ordinary Zimbabweans”. Instead they show the hardships experienced by ordinary Zimbabweans on account of Zimbabwe’s difficult economic circumstances and economic decline over the last two decades. This is </w:t>
      </w:r>
      <w:r w:rsidR="00114BE9">
        <w:rPr>
          <w:lang w:val="en-GB"/>
        </w:rPr>
        <w:lastRenderedPageBreak/>
        <w:t>not in dispute. There is rarely any attem</w:t>
      </w:r>
      <w:r>
        <w:rPr>
          <w:lang w:val="en-GB"/>
        </w:rPr>
        <w:t>pt to show the economic decline</w:t>
      </w:r>
      <w:r w:rsidR="00114BE9">
        <w:rPr>
          <w:lang w:val="en-GB"/>
        </w:rPr>
        <w:t xml:space="preserve"> as attributable to sanctions. The few articles that do so are usually disingenuous and little short of fatuous. </w:t>
      </w:r>
      <w:r w:rsidR="00114BE9" w:rsidRPr="009D06D1">
        <w:rPr>
          <w:lang w:val="en-GB"/>
        </w:rPr>
        <w:t xml:space="preserve">For example, one such article claimed that Zimbabwe’s </w:t>
      </w:r>
      <w:r w:rsidRPr="009D06D1">
        <w:rPr>
          <w:lang w:val="en-GB"/>
        </w:rPr>
        <w:t>300 000 new farmers were unable to obtain financing</w:t>
      </w:r>
      <w:r w:rsidR="00114BE9" w:rsidRPr="009D06D1">
        <w:rPr>
          <w:lang w:val="en-GB"/>
        </w:rPr>
        <w:t xml:space="preserve"> because </w:t>
      </w:r>
      <w:proofErr w:type="spellStart"/>
      <w:r w:rsidR="00114BE9" w:rsidRPr="009D06D1">
        <w:rPr>
          <w:lang w:val="en-GB"/>
        </w:rPr>
        <w:t>Agribank</w:t>
      </w:r>
      <w:proofErr w:type="spellEnd"/>
      <w:r w:rsidR="00114BE9" w:rsidRPr="009D06D1">
        <w:rPr>
          <w:lang w:val="en-GB"/>
        </w:rPr>
        <w:t>, as an SDN which provided finance for farming, was unable to obtain lines of credit</w:t>
      </w:r>
      <w:r w:rsidRPr="009D06D1">
        <w:rPr>
          <w:lang w:val="en-GB"/>
        </w:rPr>
        <w:t xml:space="preserve"> on account of sanctions</w:t>
      </w:r>
      <w:r w:rsidR="00114BE9" w:rsidRPr="009D06D1">
        <w:rPr>
          <w:lang w:val="en-GB"/>
        </w:rPr>
        <w:t xml:space="preserve">. The article points out that Zimbabwe was then an </w:t>
      </w:r>
      <w:r w:rsidRPr="009D06D1">
        <w:rPr>
          <w:lang w:val="en-GB"/>
        </w:rPr>
        <w:t>agro-based</w:t>
      </w:r>
      <w:r w:rsidR="00114BE9" w:rsidRPr="009D06D1">
        <w:rPr>
          <w:lang w:val="en-GB"/>
        </w:rPr>
        <w:t xml:space="preserve"> economy and 60% of the inputs </w:t>
      </w:r>
      <w:r w:rsidRPr="009D06D1">
        <w:rPr>
          <w:lang w:val="en-GB"/>
        </w:rPr>
        <w:t>for local manufacturing came fro</w:t>
      </w:r>
      <w:r w:rsidR="00114BE9" w:rsidRPr="009D06D1">
        <w:rPr>
          <w:lang w:val="en-GB"/>
        </w:rPr>
        <w:t>m agriculture</w:t>
      </w:r>
      <w:r w:rsidRPr="009D06D1">
        <w:rPr>
          <w:lang w:val="en-GB"/>
        </w:rPr>
        <w:t xml:space="preserve">. The </w:t>
      </w:r>
      <w:r w:rsidR="009D06D1" w:rsidRPr="009D06D1">
        <w:rPr>
          <w:lang w:val="en-GB"/>
        </w:rPr>
        <w:t xml:space="preserve">notion that Zimbabwe ceased to be an agro based economy because </w:t>
      </w:r>
      <w:proofErr w:type="spellStart"/>
      <w:r w:rsidR="009D06D1" w:rsidRPr="009D06D1">
        <w:rPr>
          <w:lang w:val="en-GB"/>
        </w:rPr>
        <w:t>Agribank</w:t>
      </w:r>
      <w:proofErr w:type="spellEnd"/>
      <w:r w:rsidR="009D06D1" w:rsidRPr="009D06D1">
        <w:rPr>
          <w:lang w:val="en-GB"/>
        </w:rPr>
        <w:t xml:space="preserve"> could not obtain lines of c</w:t>
      </w:r>
      <w:r w:rsidR="009D06D1">
        <w:rPr>
          <w:lang w:val="en-GB"/>
        </w:rPr>
        <w:t>redit (the previous extent of w</w:t>
      </w:r>
      <w:r w:rsidR="009D06D1" w:rsidRPr="009D06D1">
        <w:rPr>
          <w:lang w:val="en-GB"/>
        </w:rPr>
        <w:t>hich, if any, is not stated) from US banks seems fanciful.</w:t>
      </w:r>
      <w:r w:rsidRPr="009D06D1">
        <w:rPr>
          <w:rStyle w:val="FootnoteReference"/>
          <w:lang w:val="en-GB"/>
        </w:rPr>
        <w:footnoteReference w:id="45"/>
      </w:r>
      <w:r w:rsidR="00216174" w:rsidRPr="009D06D1">
        <w:rPr>
          <w:lang w:val="en-GB"/>
        </w:rPr>
        <w:t xml:space="preserve">  </w:t>
      </w:r>
    </w:p>
    <w:p w:rsidR="00B751AF" w:rsidRDefault="00B751AF" w:rsidP="00B751AF">
      <w:pPr>
        <w:pStyle w:val="NoSpacing"/>
        <w:jc w:val="both"/>
        <w:rPr>
          <w:lang w:val="en-GB"/>
        </w:rPr>
      </w:pPr>
      <w:r>
        <w:rPr>
          <w:lang w:val="en-GB"/>
        </w:rPr>
        <w:tab/>
        <w:t>However, the point that Zimbabwe used to be an agro-based economy is well made. At the height of the land redistribution exercise ZANU PF’s own slogan was that “</w:t>
      </w:r>
      <w:r w:rsidR="00FC0200">
        <w:rPr>
          <w:lang w:val="en-GB"/>
        </w:rPr>
        <w:t>Land is the economy and the economy is l</w:t>
      </w:r>
      <w:r>
        <w:rPr>
          <w:lang w:val="en-GB"/>
        </w:rPr>
        <w:t xml:space="preserve">and”. The economy was then dependent on large scale </w:t>
      </w:r>
      <w:r w:rsidR="00FC0200">
        <w:rPr>
          <w:lang w:val="en-GB"/>
        </w:rPr>
        <w:t xml:space="preserve">commercial </w:t>
      </w:r>
      <w:r>
        <w:rPr>
          <w:lang w:val="en-GB"/>
        </w:rPr>
        <w:t xml:space="preserve">agricultural production. </w:t>
      </w:r>
      <w:r w:rsidR="005B1D9F">
        <w:rPr>
          <w:lang w:val="en-GB"/>
        </w:rPr>
        <w:t>That Zimbabwe’s steep economic decline after 2000 was mainly due to the loss of its agro-base seems obvious to all except those ideologically opposed to attributing the fall to Zimbabwe’s land policies. Zimbabwe has never recovered from this. SADC’s anti-sanctions day seems little more than an opportunity to parade the sanctions scapegoat for misgovernance, where economic rationality was sacrificed on the altar of political expediency.</w:t>
      </w:r>
      <w:r w:rsidR="00207220">
        <w:rPr>
          <w:lang w:val="en-GB"/>
        </w:rPr>
        <w:t xml:space="preserve"> To date, the Mnangagwa government has been unable to climb out of the economic hole dug for it – a hole dug by President Robert Mugabe and successive ZANU PF administrations, and not by “illegal western sanctions.”</w:t>
      </w:r>
    </w:p>
    <w:p w:rsidR="0082766C" w:rsidRDefault="0082766C" w:rsidP="0082766C">
      <w:pPr>
        <w:pStyle w:val="NoSpacing"/>
        <w:jc w:val="both"/>
        <w:rPr>
          <w:lang w:val="en-GB"/>
        </w:rPr>
      </w:pPr>
    </w:p>
    <w:p w:rsidR="00146B95" w:rsidRDefault="00146B95" w:rsidP="0082766C">
      <w:pPr>
        <w:pStyle w:val="NoSpacing"/>
        <w:jc w:val="both"/>
        <w:rPr>
          <w:lang w:val="en-GB"/>
        </w:rPr>
      </w:pPr>
    </w:p>
    <w:p w:rsidR="00146B95" w:rsidRPr="0082766C" w:rsidRDefault="00146B95" w:rsidP="00727F87">
      <w:pPr>
        <w:pStyle w:val="NoSpacing"/>
        <w:jc w:val="center"/>
        <w:rPr>
          <w:lang w:val="en-GB"/>
        </w:rPr>
      </w:pPr>
      <w:r>
        <w:rPr>
          <w:lang w:val="en-GB"/>
        </w:rPr>
        <w:t>_________________</w:t>
      </w:r>
    </w:p>
    <w:p w:rsidR="00FA0C35" w:rsidRPr="00301646" w:rsidRDefault="00636D52" w:rsidP="00301646">
      <w:pPr>
        <w:jc w:val="both"/>
        <w:rPr>
          <w:lang w:val="en-GB"/>
        </w:rPr>
      </w:pPr>
      <w:r>
        <w:rPr>
          <w:lang w:val="en-GB"/>
        </w:rPr>
        <w:t xml:space="preserve"> </w:t>
      </w:r>
    </w:p>
    <w:p w:rsidR="00301646" w:rsidRPr="00301646" w:rsidRDefault="00301646" w:rsidP="00301646">
      <w:pPr>
        <w:jc w:val="both"/>
        <w:rPr>
          <w:lang w:val="en-GB"/>
        </w:rPr>
      </w:pPr>
    </w:p>
    <w:p w:rsidR="000459C1" w:rsidRPr="000459C1" w:rsidRDefault="005002C7" w:rsidP="00301646">
      <w:pPr>
        <w:jc w:val="both"/>
        <w:rPr>
          <w:lang w:val="en-GB"/>
        </w:rPr>
      </w:pPr>
      <w:r>
        <w:rPr>
          <w:lang w:val="en-GB"/>
        </w:rPr>
        <w:t xml:space="preserve">                                        </w:t>
      </w:r>
    </w:p>
    <w:p w:rsidR="000459C1" w:rsidRPr="000459C1" w:rsidRDefault="000459C1" w:rsidP="000459C1">
      <w:pPr>
        <w:jc w:val="both"/>
        <w:rPr>
          <w:lang w:val="en-GB"/>
        </w:rPr>
      </w:pPr>
    </w:p>
    <w:p w:rsidR="000459C1" w:rsidRPr="000459C1" w:rsidRDefault="000459C1" w:rsidP="000459C1">
      <w:pPr>
        <w:jc w:val="both"/>
        <w:rPr>
          <w:lang w:val="en-GB"/>
        </w:rPr>
      </w:pPr>
    </w:p>
    <w:p w:rsidR="000459C1" w:rsidRPr="005506DE" w:rsidRDefault="000459C1" w:rsidP="00246A91">
      <w:pPr>
        <w:jc w:val="both"/>
        <w:rPr>
          <w:lang w:val="en-GB"/>
        </w:rPr>
      </w:pPr>
    </w:p>
    <w:sectPr w:rsidR="000459C1" w:rsidRPr="005506DE" w:rsidSect="00BE223D">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42" w:rsidRDefault="00185742" w:rsidP="00517701">
      <w:pPr>
        <w:spacing w:after="0" w:line="240" w:lineRule="auto"/>
      </w:pPr>
      <w:r>
        <w:separator/>
      </w:r>
    </w:p>
  </w:endnote>
  <w:endnote w:type="continuationSeparator" w:id="0">
    <w:p w:rsidR="00185742" w:rsidRDefault="00185742" w:rsidP="00517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565166"/>
      <w:docPartObj>
        <w:docPartGallery w:val="Page Numbers (Bottom of Page)"/>
        <w:docPartUnique/>
      </w:docPartObj>
    </w:sdtPr>
    <w:sdtContent>
      <w:p w:rsidR="00566478" w:rsidRDefault="00C50AF1">
        <w:pPr>
          <w:pStyle w:val="Footer"/>
          <w:jc w:val="center"/>
        </w:pPr>
        <w:fldSimple w:instr=" PAGE   \* MERGEFORMAT ">
          <w:r w:rsidR="00BE2171">
            <w:rPr>
              <w:noProof/>
            </w:rPr>
            <w:t>4</w:t>
          </w:r>
        </w:fldSimple>
      </w:p>
    </w:sdtContent>
  </w:sdt>
  <w:p w:rsidR="00566478" w:rsidRDefault="00566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42" w:rsidRDefault="00185742" w:rsidP="00517701">
      <w:pPr>
        <w:spacing w:after="0" w:line="240" w:lineRule="auto"/>
      </w:pPr>
      <w:r>
        <w:separator/>
      </w:r>
    </w:p>
  </w:footnote>
  <w:footnote w:type="continuationSeparator" w:id="0">
    <w:p w:rsidR="00185742" w:rsidRDefault="00185742" w:rsidP="00517701">
      <w:pPr>
        <w:spacing w:after="0" w:line="240" w:lineRule="auto"/>
      </w:pPr>
      <w:r>
        <w:continuationSeparator/>
      </w:r>
    </w:p>
  </w:footnote>
  <w:footnote w:id="1">
    <w:p w:rsidR="00A32726" w:rsidRPr="00A13240" w:rsidRDefault="00A32726">
      <w:pPr>
        <w:pStyle w:val="FootnoteText"/>
      </w:pPr>
      <w:r>
        <w:rPr>
          <w:rStyle w:val="FootnoteReference"/>
        </w:rPr>
        <w:footnoteRef/>
      </w:r>
      <w:r w:rsidR="00E84C11">
        <w:t xml:space="preserve"> The “others” in the </w:t>
      </w:r>
      <w:proofErr w:type="spellStart"/>
      <w:r w:rsidR="00E84C11">
        <w:t>Geo</w:t>
      </w:r>
      <w:r>
        <w:t>rgias</w:t>
      </w:r>
      <w:proofErr w:type="spellEnd"/>
      <w:r>
        <w:t xml:space="preserve"> case were two companies owned by him.</w:t>
      </w:r>
    </w:p>
  </w:footnote>
  <w:footnote w:id="2">
    <w:p w:rsidR="00A32726" w:rsidRPr="000C0B10" w:rsidRDefault="00A32726" w:rsidP="000C0B10">
      <w:pPr>
        <w:pStyle w:val="FootnoteText"/>
        <w:jc w:val="both"/>
      </w:pPr>
      <w:r>
        <w:rPr>
          <w:rStyle w:val="FootnoteReference"/>
        </w:rPr>
        <w:footnoteRef/>
      </w:r>
      <w:r>
        <w:t xml:space="preserve"> UK exposed as AG takes on EU </w:t>
      </w:r>
      <w:r w:rsidRPr="000C0B10">
        <w:rPr>
          <w:i/>
        </w:rPr>
        <w:t>The Sunday Mail</w:t>
      </w:r>
      <w:r>
        <w:t xml:space="preserve"> 19.05.12.</w:t>
      </w:r>
      <w:r>
        <w:tab/>
      </w:r>
      <w:r>
        <w:tab/>
      </w:r>
    </w:p>
  </w:footnote>
  <w:footnote w:id="3">
    <w:p w:rsidR="00A32726" w:rsidRPr="00517701" w:rsidRDefault="00A32726" w:rsidP="000C0B10">
      <w:pPr>
        <w:pStyle w:val="FootnoteText"/>
        <w:jc w:val="both"/>
        <w:rPr>
          <w:lang w:val="en-GB"/>
        </w:rPr>
      </w:pPr>
      <w:r>
        <w:rPr>
          <w:rStyle w:val="FootnoteReference"/>
        </w:rPr>
        <w:footnoteRef/>
      </w:r>
      <w:r>
        <w:t xml:space="preserve"> </w:t>
      </w:r>
      <w:r>
        <w:rPr>
          <w:lang w:val="en-GB"/>
        </w:rPr>
        <w:t>See</w:t>
      </w:r>
      <w:r w:rsidR="00BF7FFD">
        <w:rPr>
          <w:lang w:val="en-GB"/>
        </w:rPr>
        <w:t>,</w:t>
      </w:r>
      <w:r>
        <w:rPr>
          <w:lang w:val="en-GB"/>
        </w:rPr>
        <w:t xml:space="preserve"> for example</w:t>
      </w:r>
      <w:r w:rsidR="00BF7FFD">
        <w:rPr>
          <w:lang w:val="en-GB"/>
        </w:rPr>
        <w:t>,</w:t>
      </w:r>
      <w:r>
        <w:rPr>
          <w:lang w:val="en-GB"/>
        </w:rPr>
        <w:t xml:space="preserve"> </w:t>
      </w:r>
      <w:r w:rsidRPr="00517701">
        <w:rPr>
          <w:lang w:val="en-GB"/>
        </w:rPr>
        <w:t xml:space="preserve">Sanctions </w:t>
      </w:r>
      <w:r w:rsidR="00E84C11">
        <w:rPr>
          <w:lang w:val="en-GB"/>
        </w:rPr>
        <w:t>Lawsuit: EU L</w:t>
      </w:r>
      <w:r>
        <w:rPr>
          <w:lang w:val="en-GB"/>
        </w:rPr>
        <w:t>acks E</w:t>
      </w:r>
      <w:r w:rsidRPr="00517701">
        <w:rPr>
          <w:lang w:val="en-GB"/>
        </w:rPr>
        <w:t>vidence</w:t>
      </w:r>
      <w:r>
        <w:rPr>
          <w:lang w:val="en-GB"/>
        </w:rPr>
        <w:t xml:space="preserve"> </w:t>
      </w:r>
      <w:r w:rsidRPr="00517701">
        <w:rPr>
          <w:i/>
          <w:lang w:val="en-GB"/>
        </w:rPr>
        <w:t>The Herald</w:t>
      </w:r>
      <w:r>
        <w:rPr>
          <w:lang w:val="en-GB"/>
        </w:rPr>
        <w:t xml:space="preserve"> 01.28.14 where the reporter writes that the sanctions are imposed on the Government of Zimbabwe, while the article makes a claim that the EU lacks evidence against the listed individuals. Similarly, the Sunday Mail art</w:t>
      </w:r>
      <w:r w:rsidR="00E84C11">
        <w:rPr>
          <w:lang w:val="en-GB"/>
        </w:rPr>
        <w:t xml:space="preserve">icle indicates that the suit </w:t>
      </w:r>
      <w:r>
        <w:rPr>
          <w:lang w:val="en-GB"/>
        </w:rPr>
        <w:t>concerns “sanctions against Zimbabwe” and then reports that the basis of the suit is that there is no justification for listing the applicants bringing the suit.</w:t>
      </w:r>
    </w:p>
  </w:footnote>
  <w:footnote w:id="4">
    <w:p w:rsidR="00A32726" w:rsidRPr="006E4A8F" w:rsidRDefault="00A32726" w:rsidP="000A78E5">
      <w:pPr>
        <w:pStyle w:val="FootnoteText"/>
        <w:jc w:val="both"/>
        <w:rPr>
          <w:lang w:val="en-GB"/>
        </w:rPr>
      </w:pPr>
      <w:r>
        <w:rPr>
          <w:rStyle w:val="FootnoteReference"/>
        </w:rPr>
        <w:footnoteRef/>
      </w:r>
      <w:r>
        <w:t xml:space="preserve"> Zimbabwe Expels EU Chief O</w:t>
      </w:r>
      <w:r w:rsidRPr="006E4A8F">
        <w:t>bserver</w:t>
      </w:r>
      <w:r>
        <w:t xml:space="preserve"> </w:t>
      </w:r>
      <w:r w:rsidRPr="006E4A8F">
        <w:rPr>
          <w:i/>
        </w:rPr>
        <w:t>The Telegraph</w:t>
      </w:r>
      <w:r>
        <w:t xml:space="preserve"> 17.02.02 The Government had refused to accredit Mr. </w:t>
      </w:r>
      <w:proofErr w:type="spellStart"/>
      <w:r>
        <w:t>Schori</w:t>
      </w:r>
      <w:proofErr w:type="spellEnd"/>
      <w:r>
        <w:t xml:space="preserve"> as an observer (stating that some EU nationals were unacceptable as observers) and only allowed him to enter the country as a tourist. The expulsion was effected when immigration officials visited Mr. </w:t>
      </w:r>
      <w:proofErr w:type="spellStart"/>
      <w:r>
        <w:t>Schori</w:t>
      </w:r>
      <w:proofErr w:type="spellEnd"/>
      <w:r>
        <w:t xml:space="preserve"> and handed him a new visa with an earlier expiry date.</w:t>
      </w:r>
    </w:p>
  </w:footnote>
  <w:footnote w:id="5">
    <w:p w:rsidR="00A32726" w:rsidRPr="000A78E5" w:rsidRDefault="00A32726">
      <w:pPr>
        <w:pStyle w:val="FootnoteText"/>
        <w:rPr>
          <w:lang w:val="en-GB"/>
        </w:rPr>
      </w:pPr>
      <w:r>
        <w:rPr>
          <w:rStyle w:val="FootnoteReference"/>
        </w:rPr>
        <w:footnoteRef/>
      </w:r>
      <w:r>
        <w:t xml:space="preserve"> </w:t>
      </w:r>
      <w:r>
        <w:rPr>
          <w:lang w:val="en-GB"/>
        </w:rPr>
        <w:t xml:space="preserve">EU Imposes Sanctions on Zimbabwe </w:t>
      </w:r>
      <w:r w:rsidRPr="000A78E5">
        <w:rPr>
          <w:i/>
          <w:lang w:val="en-GB"/>
        </w:rPr>
        <w:t>The Guardian (UK)</w:t>
      </w:r>
      <w:r>
        <w:rPr>
          <w:lang w:val="en-GB"/>
        </w:rPr>
        <w:t xml:space="preserve"> 18.02.02.</w:t>
      </w:r>
    </w:p>
  </w:footnote>
  <w:footnote w:id="6">
    <w:p w:rsidR="00A32726" w:rsidRPr="00063CD7" w:rsidRDefault="00A32726" w:rsidP="00063CD7">
      <w:pPr>
        <w:pStyle w:val="FootnoteText"/>
        <w:rPr>
          <w:lang w:val="en-GB"/>
        </w:rPr>
      </w:pPr>
      <w:r>
        <w:rPr>
          <w:rStyle w:val="FootnoteReference"/>
        </w:rPr>
        <w:footnoteRef/>
      </w:r>
      <w:r>
        <w:t xml:space="preserve"> </w:t>
      </w:r>
      <w:r>
        <w:rPr>
          <w:lang w:val="en-GB"/>
        </w:rPr>
        <w:t>See, for example</w:t>
      </w:r>
      <w:r w:rsidR="00E84C11">
        <w:rPr>
          <w:lang w:val="en-GB"/>
        </w:rPr>
        <w:t>,</w:t>
      </w:r>
      <w:r>
        <w:rPr>
          <w:lang w:val="en-GB"/>
        </w:rPr>
        <w:t xml:space="preserve"> a recent iteration of this in ZIDERA: It Was Never about Democracy </w:t>
      </w:r>
      <w:r w:rsidRPr="00063CD7">
        <w:rPr>
          <w:i/>
          <w:lang w:val="en-GB"/>
        </w:rPr>
        <w:t>The Herald</w:t>
      </w:r>
      <w:r>
        <w:rPr>
          <w:lang w:val="en-GB"/>
        </w:rPr>
        <w:t xml:space="preserve"> 23.10.19, where the same reasoning is applied to the measures taken by the US,</w:t>
      </w:r>
    </w:p>
  </w:footnote>
  <w:footnote w:id="7">
    <w:p w:rsidR="00A32726" w:rsidRPr="00656175" w:rsidRDefault="00A32726" w:rsidP="00656175">
      <w:pPr>
        <w:pStyle w:val="FootnoteText"/>
        <w:jc w:val="both"/>
        <w:rPr>
          <w:lang w:val="en-GB"/>
        </w:rPr>
      </w:pPr>
      <w:r>
        <w:rPr>
          <w:rStyle w:val="FootnoteReference"/>
        </w:rPr>
        <w:footnoteRef/>
      </w:r>
      <w:r>
        <w:t xml:space="preserve"> </w:t>
      </w:r>
      <w:r>
        <w:rPr>
          <w:lang w:val="en-GB"/>
        </w:rPr>
        <w:t>Mugabe withdrew Zimbabwe from the Commonwealth in December 2003, after the suspension, initially for a year, had been extended indefinitely in February 2003.</w:t>
      </w:r>
    </w:p>
  </w:footnote>
  <w:footnote w:id="8">
    <w:p w:rsidR="00A32726" w:rsidRPr="00656175" w:rsidRDefault="00A32726">
      <w:pPr>
        <w:pStyle w:val="FootnoteText"/>
        <w:rPr>
          <w:lang w:val="en-GB"/>
        </w:rPr>
      </w:pPr>
      <w:r>
        <w:rPr>
          <w:rStyle w:val="FootnoteReference"/>
        </w:rPr>
        <w:footnoteRef/>
      </w:r>
      <w:r>
        <w:t xml:space="preserve"> </w:t>
      </w:r>
      <w:r>
        <w:rPr>
          <w:lang w:val="en-GB"/>
        </w:rPr>
        <w:t>Preamble to the Agreement.</w:t>
      </w:r>
    </w:p>
  </w:footnote>
  <w:footnote w:id="9">
    <w:p w:rsidR="00A32726" w:rsidRPr="00656175" w:rsidRDefault="00A32726">
      <w:pPr>
        <w:pStyle w:val="FootnoteText"/>
        <w:rPr>
          <w:lang w:val="en-GB"/>
        </w:rPr>
      </w:pPr>
      <w:r>
        <w:rPr>
          <w:rStyle w:val="FootnoteReference"/>
        </w:rPr>
        <w:footnoteRef/>
      </w:r>
      <w:r>
        <w:t xml:space="preserve"> </w:t>
      </w:r>
      <w:r>
        <w:rPr>
          <w:lang w:val="en-GB"/>
        </w:rPr>
        <w:t>Article 1 of the Agreement.</w:t>
      </w:r>
    </w:p>
  </w:footnote>
  <w:footnote w:id="10">
    <w:p w:rsidR="00A32726" w:rsidRPr="00CB3D5D" w:rsidRDefault="00A32726" w:rsidP="00207E1C">
      <w:pPr>
        <w:pStyle w:val="FootnoteText"/>
        <w:jc w:val="both"/>
        <w:rPr>
          <w:lang w:val="en-GB"/>
        </w:rPr>
      </w:pPr>
      <w:r>
        <w:rPr>
          <w:rStyle w:val="FootnoteReference"/>
        </w:rPr>
        <w:footnoteRef/>
      </w:r>
      <w:r>
        <w:t xml:space="preserve"> </w:t>
      </w:r>
      <w:r>
        <w:rPr>
          <w:lang w:val="en-GB"/>
        </w:rPr>
        <w:t xml:space="preserve">For details on the Article 96 process in relation to Zimbabwe see </w:t>
      </w:r>
      <w:proofErr w:type="spellStart"/>
      <w:r w:rsidRPr="00CB3D5D">
        <w:rPr>
          <w:lang w:val="en-GB"/>
        </w:rPr>
        <w:t>Liisa</w:t>
      </w:r>
      <w:proofErr w:type="spellEnd"/>
      <w:r w:rsidRPr="00CB3D5D">
        <w:rPr>
          <w:lang w:val="en-GB"/>
        </w:rPr>
        <w:t xml:space="preserve"> </w:t>
      </w:r>
      <w:proofErr w:type="spellStart"/>
      <w:r w:rsidRPr="00CB3D5D">
        <w:rPr>
          <w:lang w:val="en-GB"/>
        </w:rPr>
        <w:t>Laakso</w:t>
      </w:r>
      <w:proofErr w:type="spellEnd"/>
      <w:r w:rsidRPr="00CB3D5D">
        <w:rPr>
          <w:lang w:val="en-GB"/>
        </w:rPr>
        <w:t xml:space="preserve">, University of </w:t>
      </w:r>
      <w:proofErr w:type="spellStart"/>
      <w:r w:rsidRPr="00CB3D5D">
        <w:rPr>
          <w:lang w:val="en-GB"/>
        </w:rPr>
        <w:t>Jyväskylä</w:t>
      </w:r>
      <w:proofErr w:type="spellEnd"/>
      <w:r w:rsidR="00207E1C">
        <w:rPr>
          <w:lang w:val="en-GB"/>
        </w:rPr>
        <w:t>,</w:t>
      </w:r>
      <w:r w:rsidRPr="00CB3D5D">
        <w:t xml:space="preserve"> </w:t>
      </w:r>
      <w:r>
        <w:t xml:space="preserve">The </w:t>
      </w:r>
      <w:r w:rsidR="0098576A">
        <w:rPr>
          <w:lang w:val="en-GB"/>
        </w:rPr>
        <w:t>Difficult Political Dimension of t</w:t>
      </w:r>
      <w:r w:rsidRPr="00CB3D5D">
        <w:rPr>
          <w:lang w:val="en-GB"/>
        </w:rPr>
        <w:t>he Cotonou Agreement</w:t>
      </w:r>
      <w:r w:rsidR="00207E1C">
        <w:rPr>
          <w:lang w:val="en-GB"/>
        </w:rPr>
        <w:t>, p</w:t>
      </w:r>
      <w:r w:rsidR="00207E1C" w:rsidRPr="00207E1C">
        <w:rPr>
          <w:lang w:val="en-GB"/>
        </w:rPr>
        <w:t>aper presented at the 6th Pan-European Conference on Internatio</w:t>
      </w:r>
      <w:r w:rsidR="00207E1C">
        <w:rPr>
          <w:lang w:val="en-GB"/>
        </w:rPr>
        <w:t xml:space="preserve">nal Relations, 12 -15 September </w:t>
      </w:r>
      <w:r w:rsidR="00207E1C" w:rsidRPr="00207E1C">
        <w:rPr>
          <w:lang w:val="en-GB"/>
        </w:rPr>
        <w:t>2007, Turin</w:t>
      </w:r>
      <w:r w:rsidR="00207E1C">
        <w:rPr>
          <w:lang w:val="en-GB"/>
        </w:rPr>
        <w:t>.</w:t>
      </w:r>
    </w:p>
  </w:footnote>
  <w:footnote w:id="11">
    <w:p w:rsidR="00A32726" w:rsidRPr="00E84C11" w:rsidRDefault="00A32726" w:rsidP="00E84C11">
      <w:pPr>
        <w:jc w:val="both"/>
        <w:rPr>
          <w:sz w:val="20"/>
          <w:szCs w:val="20"/>
        </w:rPr>
      </w:pPr>
      <w:r>
        <w:rPr>
          <w:rStyle w:val="FootnoteReference"/>
        </w:rPr>
        <w:footnoteRef/>
      </w:r>
      <w:r>
        <w:t xml:space="preserve"> </w:t>
      </w:r>
      <w:r w:rsidRPr="00E84C11">
        <w:rPr>
          <w:sz w:val="20"/>
          <w:szCs w:val="20"/>
        </w:rPr>
        <w:t>The supply of 450 Land Rovers to the Zimbabwe Republic Police was also halted, see – Paul Williams: The Europeanization of British Foreign Policy and the Crisis in Zimbabwe POLSIS, European Research Institute, University of Birmingham p8.</w:t>
      </w:r>
    </w:p>
  </w:footnote>
  <w:footnote w:id="12">
    <w:p w:rsidR="00285418" w:rsidRPr="00285418" w:rsidRDefault="00285418">
      <w:pPr>
        <w:pStyle w:val="FootnoteText"/>
        <w:rPr>
          <w:lang w:val="en-GB"/>
        </w:rPr>
      </w:pPr>
      <w:r>
        <w:rPr>
          <w:rStyle w:val="FootnoteReference"/>
        </w:rPr>
        <w:footnoteRef/>
      </w:r>
      <w:r>
        <w:t xml:space="preserve"> </w:t>
      </w:r>
      <w:r w:rsidRPr="00285418">
        <w:t>Details of the “Zimbabwe Sanctions Program” and explanatory notes to the regulations can be found here: https://www.treasury.gov/resource-center/sanctions/Programs/Documents/zimb.pdf.</w:t>
      </w:r>
    </w:p>
  </w:footnote>
  <w:footnote w:id="13">
    <w:p w:rsidR="00F13883" w:rsidRPr="00F13883" w:rsidRDefault="00F13883">
      <w:pPr>
        <w:pStyle w:val="FootnoteText"/>
        <w:rPr>
          <w:lang w:val="en-GB"/>
        </w:rPr>
      </w:pPr>
      <w:r>
        <w:rPr>
          <w:rStyle w:val="FootnoteReference"/>
        </w:rPr>
        <w:footnoteRef/>
      </w:r>
      <w:r>
        <w:t xml:space="preserve"> </w:t>
      </w:r>
      <w:hyperlink r:id="rId1" w:history="1">
        <w:r w:rsidR="00314268" w:rsidRPr="000F0002">
          <w:rPr>
            <w:rStyle w:val="Hyperlink"/>
          </w:rPr>
          <w:t>http://www.veritaszim.net/node/3753</w:t>
        </w:r>
      </w:hyperlink>
      <w:r w:rsidR="00314268">
        <w:t xml:space="preserve"> </w:t>
      </w:r>
      <w:r w:rsidR="001B167C">
        <w:t>.</w:t>
      </w:r>
    </w:p>
  </w:footnote>
  <w:footnote w:id="14">
    <w:p w:rsidR="00A32726" w:rsidRPr="0068007B" w:rsidRDefault="00A32726" w:rsidP="0068007B">
      <w:pPr>
        <w:pStyle w:val="FootnoteText"/>
        <w:jc w:val="both"/>
      </w:pPr>
      <w:r>
        <w:rPr>
          <w:rStyle w:val="FootnoteReference"/>
        </w:rPr>
        <w:footnoteRef/>
      </w:r>
      <w:r>
        <w:t xml:space="preserve"> </w:t>
      </w:r>
      <w:r w:rsidRPr="0068007B">
        <w:t>International Monetary Fund</w:t>
      </w:r>
      <w:r>
        <w:t>; International Bank for Reconstruction and Development, the International Development Association (together called the “World Bank”); the International Finance Corporation, the Inter-American Development Bank; the Asian Development Bank; the Inter-American Investment Corporation; the African Development Bank, the African Development Fund; the European Bank for Reconstruction and Development; and the Multilateral Investment Guaranty Agency (section 3 of ZDERA).</w:t>
      </w:r>
    </w:p>
  </w:footnote>
  <w:footnote w:id="15">
    <w:p w:rsidR="00A32726" w:rsidRPr="006D4F44" w:rsidRDefault="00A32726" w:rsidP="004751FC">
      <w:pPr>
        <w:pStyle w:val="FootnoteText"/>
        <w:jc w:val="both"/>
        <w:rPr>
          <w:lang w:val="en-GB"/>
        </w:rPr>
      </w:pPr>
      <w:r>
        <w:rPr>
          <w:rStyle w:val="FootnoteReference"/>
        </w:rPr>
        <w:footnoteRef/>
      </w:r>
      <w:r>
        <w:t xml:space="preserve"> The African Development Fund </w:t>
      </w:r>
      <w:r w:rsidRPr="006D4F44">
        <w:t>provides sup</w:t>
      </w:r>
      <w:r>
        <w:t>port through three pillars: Pillar I – funding for</w:t>
      </w:r>
      <w:r w:rsidRPr="006D4F44">
        <w:t xml:space="preserve"> </w:t>
      </w:r>
      <w:r>
        <w:t>state-building; Pillar II</w:t>
      </w:r>
      <w:r w:rsidR="002956FF">
        <w:t xml:space="preserve"> arrears </w:t>
      </w:r>
      <w:r w:rsidRPr="006D4F44">
        <w:t xml:space="preserve">clearance </w:t>
      </w:r>
      <w:r>
        <w:t xml:space="preserve">for loans contracted with the international community; Pillar III </w:t>
      </w:r>
      <w:r w:rsidRPr="006D4F44">
        <w:t>capacity building and technical assistance</w:t>
      </w:r>
      <w:r w:rsidR="002956FF">
        <w:t>.</w:t>
      </w:r>
    </w:p>
  </w:footnote>
  <w:footnote w:id="16">
    <w:p w:rsidR="00A32726" w:rsidRPr="004751FC" w:rsidRDefault="00A32726">
      <w:pPr>
        <w:pStyle w:val="FootnoteText"/>
        <w:rPr>
          <w:lang w:val="en-GB"/>
        </w:rPr>
      </w:pPr>
      <w:r>
        <w:rPr>
          <w:rStyle w:val="FootnoteReference"/>
        </w:rPr>
        <w:footnoteRef/>
      </w:r>
      <w:r>
        <w:t xml:space="preserve"> </w:t>
      </w:r>
      <w:r>
        <w:rPr>
          <w:lang w:val="en-GB"/>
        </w:rPr>
        <w:t>Section 4(c)(2).</w:t>
      </w:r>
    </w:p>
  </w:footnote>
  <w:footnote w:id="17">
    <w:p w:rsidR="00A32726" w:rsidRPr="00F2002E" w:rsidRDefault="00A32726">
      <w:pPr>
        <w:pStyle w:val="FootnoteText"/>
        <w:rPr>
          <w:lang w:val="en-GB"/>
        </w:rPr>
      </w:pPr>
      <w:r>
        <w:rPr>
          <w:rStyle w:val="FootnoteReference"/>
        </w:rPr>
        <w:footnoteRef/>
      </w:r>
      <w:r>
        <w:t xml:space="preserve"> </w:t>
      </w:r>
      <w:r w:rsidRPr="00F2002E">
        <w:t>Section 4(c)</w:t>
      </w:r>
      <w:r>
        <w:t>(1)</w:t>
      </w:r>
      <w:r w:rsidRPr="00F2002E">
        <w:t xml:space="preserve"> of ZDERA</w:t>
      </w:r>
      <w:r>
        <w:t>.</w:t>
      </w:r>
    </w:p>
  </w:footnote>
  <w:footnote w:id="18">
    <w:p w:rsidR="00A32726" w:rsidRPr="004751FC" w:rsidRDefault="00A32726">
      <w:pPr>
        <w:pStyle w:val="FootnoteText"/>
        <w:rPr>
          <w:lang w:val="en-GB"/>
        </w:rPr>
      </w:pPr>
      <w:r>
        <w:rPr>
          <w:rStyle w:val="FootnoteReference"/>
        </w:rPr>
        <w:footnoteRef/>
      </w:r>
      <w:r>
        <w:t xml:space="preserve"> </w:t>
      </w:r>
      <w:r>
        <w:rPr>
          <w:lang w:val="en-GB"/>
        </w:rPr>
        <w:t>Set out in section 4(d) as amended.</w:t>
      </w:r>
    </w:p>
  </w:footnote>
  <w:footnote w:id="19">
    <w:p w:rsidR="00A32726" w:rsidRPr="00635EC6" w:rsidRDefault="00A32726">
      <w:pPr>
        <w:pStyle w:val="FootnoteText"/>
        <w:rPr>
          <w:lang w:val="en-GB"/>
        </w:rPr>
      </w:pPr>
      <w:r>
        <w:rPr>
          <w:rStyle w:val="FootnoteReference"/>
        </w:rPr>
        <w:footnoteRef/>
      </w:r>
      <w:r>
        <w:t xml:space="preserve"> </w:t>
      </w:r>
      <w:r>
        <w:rPr>
          <w:lang w:val="en-GB"/>
        </w:rPr>
        <w:t>This is the nomenclature for these services used by ZDERA.</w:t>
      </w:r>
    </w:p>
  </w:footnote>
  <w:footnote w:id="20">
    <w:p w:rsidR="005E66A4" w:rsidRPr="005E66A4" w:rsidRDefault="005E66A4">
      <w:pPr>
        <w:pStyle w:val="FootnoteText"/>
        <w:rPr>
          <w:lang w:val="en-GB"/>
        </w:rPr>
      </w:pPr>
      <w:r>
        <w:rPr>
          <w:rStyle w:val="FootnoteReference"/>
        </w:rPr>
        <w:footnoteRef/>
      </w:r>
      <w:r>
        <w:t xml:space="preserve"> </w:t>
      </w:r>
      <w:hyperlink r:id="rId2" w:history="1">
        <w:r w:rsidR="00D726A3" w:rsidRPr="000F0002">
          <w:rPr>
            <w:rStyle w:val="Hyperlink"/>
          </w:rPr>
          <w:t>http://www.veritaszim.net/node/3753</w:t>
        </w:r>
      </w:hyperlink>
      <w:r w:rsidR="00D726A3">
        <w:t xml:space="preserve"> </w:t>
      </w:r>
      <w:r w:rsidR="001B167C">
        <w:t>.</w:t>
      </w:r>
    </w:p>
  </w:footnote>
  <w:footnote w:id="21">
    <w:p w:rsidR="00A32726" w:rsidRPr="004C0EE8" w:rsidRDefault="00A32726">
      <w:pPr>
        <w:pStyle w:val="FootnoteText"/>
        <w:rPr>
          <w:lang w:val="en-GB"/>
        </w:rPr>
      </w:pPr>
      <w:r>
        <w:rPr>
          <w:rStyle w:val="FootnoteReference"/>
        </w:rPr>
        <w:footnoteRef/>
      </w:r>
      <w:r>
        <w:t xml:space="preserve"> </w:t>
      </w:r>
      <w:r>
        <w:rPr>
          <w:lang w:val="en-GB"/>
        </w:rPr>
        <w:t>These are debts to multilateral lenders only bilateral debt to Paris Club and non-Paris club members amounts to another US$3.4 billion.</w:t>
      </w:r>
    </w:p>
  </w:footnote>
  <w:footnote w:id="22">
    <w:p w:rsidR="00A32726" w:rsidRPr="00F2002E" w:rsidRDefault="00A32726" w:rsidP="00F2002E">
      <w:pPr>
        <w:pStyle w:val="FootnoteText"/>
        <w:jc w:val="both"/>
        <w:rPr>
          <w:lang w:val="en-GB"/>
        </w:rPr>
      </w:pPr>
      <w:r>
        <w:rPr>
          <w:rStyle w:val="FootnoteReference"/>
        </w:rPr>
        <w:footnoteRef/>
      </w:r>
      <w:r>
        <w:t xml:space="preserve"> The Government of Zimbabwe often presents that the suspension of loans began as a response to its “Fast Track Land reform </w:t>
      </w:r>
      <w:proofErr w:type="spellStart"/>
      <w:r>
        <w:t>programme</w:t>
      </w:r>
      <w:proofErr w:type="spellEnd"/>
      <w:r>
        <w:t xml:space="preserve">”. </w:t>
      </w:r>
      <w:r>
        <w:rPr>
          <w:lang w:val="en-GB"/>
        </w:rPr>
        <w:t>However, after the land invasions of February 2000, i</w:t>
      </w:r>
      <w:r w:rsidRPr="00F2002E">
        <w:rPr>
          <w:lang w:val="en-GB"/>
        </w:rPr>
        <w:t xml:space="preserve">n May 2000, the IDA </w:t>
      </w:r>
      <w:r>
        <w:rPr>
          <w:lang w:val="en-GB"/>
        </w:rPr>
        <w:t>(read World Bank) suspended all other new lending to the Government of Zimbabwe and</w:t>
      </w:r>
      <w:r w:rsidRPr="00F2002E">
        <w:rPr>
          <w:lang w:val="en-GB"/>
        </w:rPr>
        <w:t xml:space="preserve"> </w:t>
      </w:r>
      <w:r>
        <w:rPr>
          <w:lang w:val="en-GB"/>
        </w:rPr>
        <w:t xml:space="preserve">in </w:t>
      </w:r>
      <w:r w:rsidRPr="00F2002E">
        <w:rPr>
          <w:lang w:val="en-GB"/>
        </w:rPr>
        <w:t>September 2000,</w:t>
      </w:r>
      <w:r>
        <w:rPr>
          <w:lang w:val="en-GB"/>
        </w:rPr>
        <w:t xml:space="preserve"> the IDA suspended disbursement </w:t>
      </w:r>
      <w:r w:rsidRPr="00F2002E">
        <w:rPr>
          <w:lang w:val="en-GB"/>
        </w:rPr>
        <w:t>of funds for ongoing projects under previously-approved loans,</w:t>
      </w:r>
      <w:r>
        <w:rPr>
          <w:lang w:val="en-GB"/>
        </w:rPr>
        <w:t xml:space="preserve"> </w:t>
      </w:r>
      <w:r w:rsidRPr="00F2002E">
        <w:rPr>
          <w:lang w:val="en-GB"/>
        </w:rPr>
        <w:t>credits, and guarantees to the Government of Zimbabwe</w:t>
      </w:r>
      <w:r>
        <w:rPr>
          <w:lang w:val="en-GB"/>
        </w:rPr>
        <w:t>.</w:t>
      </w:r>
    </w:p>
  </w:footnote>
  <w:footnote w:id="23">
    <w:p w:rsidR="00A32726" w:rsidRPr="00180318" w:rsidRDefault="00A32726">
      <w:pPr>
        <w:pStyle w:val="FootnoteText"/>
        <w:rPr>
          <w:lang w:val="en-GB"/>
        </w:rPr>
      </w:pPr>
      <w:r>
        <w:rPr>
          <w:rStyle w:val="FootnoteReference"/>
        </w:rPr>
        <w:footnoteRef/>
      </w:r>
      <w:r>
        <w:t xml:space="preserve"> </w:t>
      </w:r>
      <w:r>
        <w:rPr>
          <w:lang w:val="en-GB"/>
        </w:rPr>
        <w:t>Section 4 of ZDERA.</w:t>
      </w:r>
    </w:p>
  </w:footnote>
  <w:footnote w:id="24">
    <w:p w:rsidR="00A32726" w:rsidRPr="00F628CE" w:rsidRDefault="00A32726">
      <w:pPr>
        <w:pStyle w:val="FootnoteText"/>
        <w:rPr>
          <w:lang w:val="en-GB"/>
        </w:rPr>
      </w:pPr>
      <w:r>
        <w:rPr>
          <w:rStyle w:val="FootnoteReference"/>
        </w:rPr>
        <w:footnoteRef/>
      </w:r>
      <w:r>
        <w:t xml:space="preserve"> </w:t>
      </w:r>
      <w:r>
        <w:rPr>
          <w:lang w:val="en-GB"/>
        </w:rPr>
        <w:t>Section 6 of ZDERA.</w:t>
      </w:r>
    </w:p>
  </w:footnote>
  <w:footnote w:id="25">
    <w:p w:rsidR="00A32726" w:rsidRPr="00C54BB3" w:rsidRDefault="00A32726" w:rsidP="00C54BB3">
      <w:pPr>
        <w:pStyle w:val="FootnoteText"/>
        <w:jc w:val="both"/>
        <w:rPr>
          <w:i/>
        </w:rPr>
      </w:pPr>
      <w:r>
        <w:rPr>
          <w:rStyle w:val="FootnoteReference"/>
        </w:rPr>
        <w:footnoteRef/>
      </w:r>
      <w:r>
        <w:t xml:space="preserve"> An Inside Job Zimbabwe: The State, The Security Forces, and a Decade of Disappearing Diamonds </w:t>
      </w:r>
      <w:r w:rsidRPr="00C54BB3">
        <w:rPr>
          <w:i/>
        </w:rPr>
        <w:t>Global Witness</w:t>
      </w:r>
    </w:p>
    <w:p w:rsidR="00A32726" w:rsidRPr="00A01916" w:rsidRDefault="00A32726" w:rsidP="00C54BB3">
      <w:pPr>
        <w:pStyle w:val="FootnoteText"/>
        <w:jc w:val="both"/>
        <w:rPr>
          <w:lang w:val="en-GB"/>
        </w:rPr>
      </w:pPr>
      <w:r>
        <w:t>September 2017.</w:t>
      </w:r>
    </w:p>
  </w:footnote>
  <w:footnote w:id="26">
    <w:p w:rsidR="00A12AC5" w:rsidRPr="00A12AC5" w:rsidRDefault="00A12AC5" w:rsidP="00A12AC5">
      <w:pPr>
        <w:pStyle w:val="FootnoteText"/>
        <w:jc w:val="both"/>
      </w:pPr>
      <w:r>
        <w:rPr>
          <w:rStyle w:val="FootnoteReference"/>
        </w:rPr>
        <w:footnoteRef/>
      </w:r>
      <w:r>
        <w:t xml:space="preserve"> Revised Guidance on Entities Owned By Persons Whose Property and Interests i</w:t>
      </w:r>
      <w:r w:rsidR="00BF7FFD">
        <w:t>n Property a</w:t>
      </w:r>
      <w:r>
        <w:t>re Blocked Department of the Treasury August 2014.</w:t>
      </w:r>
    </w:p>
  </w:footnote>
  <w:footnote w:id="27">
    <w:p w:rsidR="00A32726" w:rsidRPr="007F35BB" w:rsidRDefault="00A32726" w:rsidP="007F35BB">
      <w:pPr>
        <w:pStyle w:val="FootnoteText"/>
      </w:pPr>
      <w:r>
        <w:rPr>
          <w:rStyle w:val="FootnoteReference"/>
        </w:rPr>
        <w:footnoteRef/>
      </w:r>
      <w:r>
        <w:t xml:space="preserve"> Ministers Lead </w:t>
      </w:r>
      <w:proofErr w:type="spellStart"/>
      <w:r>
        <w:t>Zisco</w:t>
      </w:r>
      <w:proofErr w:type="spellEnd"/>
      <w:r>
        <w:t xml:space="preserve"> Looters </w:t>
      </w:r>
      <w:r w:rsidRPr="007F35BB">
        <w:rPr>
          <w:i/>
        </w:rPr>
        <w:t>The Independent</w:t>
      </w:r>
      <w:r>
        <w:t xml:space="preserve"> 20.05.05.</w:t>
      </w:r>
    </w:p>
  </w:footnote>
  <w:footnote w:id="28">
    <w:p w:rsidR="00A32726" w:rsidRPr="00E9799E" w:rsidRDefault="00A32726">
      <w:pPr>
        <w:pStyle w:val="FootnoteText"/>
        <w:rPr>
          <w:lang w:val="en-GB"/>
        </w:rPr>
      </w:pPr>
      <w:r>
        <w:rPr>
          <w:rStyle w:val="FootnoteReference"/>
        </w:rPr>
        <w:footnoteRef/>
      </w:r>
      <w:r>
        <w:t xml:space="preserve"> </w:t>
      </w:r>
      <w:r>
        <w:rPr>
          <w:lang w:val="en-GB"/>
        </w:rPr>
        <w:t xml:space="preserve">Recently, at an Extractive Industries Transparency </w:t>
      </w:r>
      <w:r w:rsidR="0035231F">
        <w:rPr>
          <w:lang w:val="en-GB"/>
        </w:rPr>
        <w:t xml:space="preserve">Initiative </w:t>
      </w:r>
      <w:r>
        <w:rPr>
          <w:lang w:val="en-GB"/>
        </w:rPr>
        <w:t>Conference in Harare on</w:t>
      </w:r>
      <w:r w:rsidR="0035231F">
        <w:rPr>
          <w:lang w:val="en-GB"/>
        </w:rPr>
        <w:t xml:space="preserve"> 02.10.19.</w:t>
      </w:r>
    </w:p>
  </w:footnote>
  <w:footnote w:id="29">
    <w:p w:rsidR="00A32726" w:rsidRPr="00E9799E" w:rsidRDefault="00A32726">
      <w:pPr>
        <w:pStyle w:val="FootnoteText"/>
        <w:rPr>
          <w:lang w:val="en-GB"/>
        </w:rPr>
      </w:pPr>
      <w:r>
        <w:rPr>
          <w:rStyle w:val="FootnoteReference"/>
        </w:rPr>
        <w:footnoteRef/>
      </w:r>
      <w:r>
        <w:t xml:space="preserve"> </w:t>
      </w:r>
      <w:r>
        <w:rPr>
          <w:lang w:val="en-GB"/>
        </w:rPr>
        <w:t>Chapter 21:04.</w:t>
      </w:r>
    </w:p>
  </w:footnote>
  <w:footnote w:id="30">
    <w:p w:rsidR="00A32726" w:rsidRPr="007F3BA0" w:rsidRDefault="00A32726">
      <w:pPr>
        <w:pStyle w:val="FootnoteText"/>
      </w:pPr>
      <w:r>
        <w:rPr>
          <w:rStyle w:val="FootnoteReference"/>
        </w:rPr>
        <w:footnoteRef/>
      </w:r>
      <w:r>
        <w:t xml:space="preserve"> Chapter 21:08.</w:t>
      </w:r>
    </w:p>
  </w:footnote>
  <w:footnote w:id="31">
    <w:p w:rsidR="00A32726" w:rsidRPr="00006CB9" w:rsidRDefault="00A32726">
      <w:pPr>
        <w:pStyle w:val="FootnoteText"/>
        <w:rPr>
          <w:lang w:val="en-GB"/>
        </w:rPr>
      </w:pPr>
      <w:r>
        <w:rPr>
          <w:rStyle w:val="FootnoteReference"/>
        </w:rPr>
        <w:footnoteRef/>
      </w:r>
      <w:r>
        <w:t xml:space="preserve"> </w:t>
      </w:r>
      <w:r>
        <w:rPr>
          <w:lang w:val="en-GB"/>
        </w:rPr>
        <w:t>Including its own annual report for 2012, the last published report on its website, which does not appear to have been updated in any respect since 2015.</w:t>
      </w:r>
    </w:p>
  </w:footnote>
  <w:footnote w:id="32">
    <w:p w:rsidR="00A32726" w:rsidRPr="00FA0C35" w:rsidRDefault="00A32726" w:rsidP="00FA0C35">
      <w:pPr>
        <w:pStyle w:val="FootnoteText"/>
      </w:pPr>
      <w:r>
        <w:rPr>
          <w:rStyle w:val="FootnoteReference"/>
        </w:rPr>
        <w:footnoteRef/>
      </w:r>
      <w:r>
        <w:t xml:space="preserve"> Why </w:t>
      </w:r>
      <w:proofErr w:type="spellStart"/>
      <w:r>
        <w:t>Zim’s</w:t>
      </w:r>
      <w:proofErr w:type="spellEnd"/>
      <w:r>
        <w:t xml:space="preserve"> Big Mine Sale is Failing? </w:t>
      </w:r>
      <w:r w:rsidRPr="00A31F88">
        <w:rPr>
          <w:i/>
        </w:rPr>
        <w:t xml:space="preserve">Newsday </w:t>
      </w:r>
      <w:r>
        <w:t>02.04.19.</w:t>
      </w:r>
    </w:p>
  </w:footnote>
  <w:footnote w:id="33">
    <w:p w:rsidR="00F263D0" w:rsidRPr="00F263D0" w:rsidRDefault="00F263D0">
      <w:pPr>
        <w:pStyle w:val="FootnoteText"/>
      </w:pPr>
      <w:r>
        <w:rPr>
          <w:rStyle w:val="FootnoteReference"/>
        </w:rPr>
        <w:footnoteRef/>
      </w:r>
      <w:r>
        <w:t xml:space="preserve"> ZANU</w:t>
      </w:r>
      <w:r w:rsidR="003E522A">
        <w:t xml:space="preserve"> PF 2013</w:t>
      </w:r>
      <w:r>
        <w:t xml:space="preserve"> Election Manifesto Table 1 p50. How the figures are arrived at is not stated.</w:t>
      </w:r>
    </w:p>
  </w:footnote>
  <w:footnote w:id="34">
    <w:p w:rsidR="00F263D0" w:rsidRPr="006437D4" w:rsidRDefault="00F263D0" w:rsidP="00F263D0">
      <w:pPr>
        <w:pStyle w:val="FootnoteText"/>
        <w:rPr>
          <w:i/>
        </w:rPr>
      </w:pPr>
      <w:r>
        <w:rPr>
          <w:rStyle w:val="FootnoteReference"/>
        </w:rPr>
        <w:footnoteRef/>
      </w:r>
      <w:r>
        <w:t xml:space="preserve"> UZ Wins Bid For 'Sanctions' Impact Study </w:t>
      </w:r>
      <w:r w:rsidRPr="006437D4">
        <w:rPr>
          <w:i/>
        </w:rPr>
        <w:t>Daily News</w:t>
      </w:r>
      <w:r w:rsidRPr="006437D4">
        <w:t xml:space="preserve"> 26.01.17</w:t>
      </w:r>
      <w:r>
        <w:t>.</w:t>
      </w:r>
    </w:p>
  </w:footnote>
  <w:footnote w:id="35">
    <w:p w:rsidR="003E522A" w:rsidRPr="003E522A" w:rsidRDefault="003E522A">
      <w:pPr>
        <w:pStyle w:val="FootnoteText"/>
      </w:pPr>
      <w:r>
        <w:rPr>
          <w:rStyle w:val="FootnoteReference"/>
        </w:rPr>
        <w:footnoteRef/>
      </w:r>
      <w:r>
        <w:t xml:space="preserve"> Ahead of the “anti-sanctions day march </w:t>
      </w:r>
      <w:r w:rsidRPr="003E522A">
        <w:t>Foreign Affairs and International Trade Minist</w:t>
      </w:r>
      <w:r>
        <w:t xml:space="preserve">er, Dr </w:t>
      </w:r>
      <w:proofErr w:type="spellStart"/>
      <w:r>
        <w:t>Sibusiso</w:t>
      </w:r>
      <w:proofErr w:type="spellEnd"/>
      <w:r>
        <w:t xml:space="preserve"> </w:t>
      </w:r>
      <w:proofErr w:type="spellStart"/>
      <w:r>
        <w:t>Moyo</w:t>
      </w:r>
      <w:proofErr w:type="spellEnd"/>
      <w:r>
        <w:t xml:space="preserve">, </w:t>
      </w:r>
      <w:r w:rsidRPr="003E522A">
        <w:t>presented a paper to Cabinet,</w:t>
      </w:r>
      <w:r>
        <w:t xml:space="preserve"> indicating Zimbabwe lost </w:t>
      </w:r>
      <w:r w:rsidRPr="003E522A">
        <w:t>US$98 billion</w:t>
      </w:r>
      <w:r>
        <w:t xml:space="preserve"> due to sanctions of which US21 billion was reduced GDP. This may be the report by the UZ academics, apparently to be published after cabinet approval – see</w:t>
      </w:r>
      <w:r w:rsidRPr="003E522A">
        <w:t xml:space="preserve"> ‘</w:t>
      </w:r>
      <w:proofErr w:type="spellStart"/>
      <w:r w:rsidRPr="003E522A">
        <w:t>Zim</w:t>
      </w:r>
      <w:proofErr w:type="spellEnd"/>
      <w:r w:rsidRPr="003E522A">
        <w:t xml:space="preserve"> loses US$98 billion due to sanctions’</w:t>
      </w:r>
      <w:r>
        <w:t xml:space="preserve"> </w:t>
      </w:r>
      <w:r w:rsidRPr="003E522A">
        <w:rPr>
          <w:i/>
        </w:rPr>
        <w:t>The Sunday Mail</w:t>
      </w:r>
      <w:r>
        <w:t xml:space="preserve"> 11.09.19.</w:t>
      </w:r>
    </w:p>
  </w:footnote>
  <w:footnote w:id="36">
    <w:p w:rsidR="00F263D0" w:rsidRPr="00932556" w:rsidRDefault="00F263D0" w:rsidP="00F263D0">
      <w:pPr>
        <w:pStyle w:val="FootnoteText"/>
        <w:jc w:val="both"/>
        <w:rPr>
          <w:lang w:val="en-GB"/>
        </w:rPr>
      </w:pPr>
      <w:r>
        <w:rPr>
          <w:rStyle w:val="FootnoteReference"/>
        </w:rPr>
        <w:footnoteRef/>
      </w:r>
      <w:r>
        <w:t xml:space="preserve"> </w:t>
      </w:r>
      <w:r>
        <w:rPr>
          <w:lang w:val="en-GB"/>
        </w:rPr>
        <w:t xml:space="preserve">The date does not appear on the paper and is deduced. The paper is available here: </w:t>
      </w:r>
      <w:r w:rsidRPr="00932556">
        <w:rPr>
          <w:lang w:val="en-GB"/>
        </w:rPr>
        <w:t>https://www.academia.edu/</w:t>
      </w:r>
      <w:r>
        <w:rPr>
          <w:lang w:val="en-GB"/>
        </w:rPr>
        <w:t xml:space="preserve"> </w:t>
      </w:r>
      <w:r w:rsidRPr="00932556">
        <w:rPr>
          <w:lang w:val="en-GB"/>
        </w:rPr>
        <w:t>1861567/Restrictive_Measures_and_Zimbabwe_Political_Implications_Economic_Impact_and_a_Way_Forward</w:t>
      </w:r>
      <w:r>
        <w:rPr>
          <w:lang w:val="en-GB"/>
        </w:rPr>
        <w:t>.</w:t>
      </w:r>
    </w:p>
  </w:footnote>
  <w:footnote w:id="37">
    <w:p w:rsidR="009D06D1" w:rsidRPr="009D06D1" w:rsidRDefault="009D06D1">
      <w:pPr>
        <w:pStyle w:val="FootnoteText"/>
        <w:rPr>
          <w:lang w:val="en-GB"/>
        </w:rPr>
      </w:pPr>
      <w:r>
        <w:rPr>
          <w:rStyle w:val="FootnoteReference"/>
        </w:rPr>
        <w:footnoteRef/>
      </w:r>
      <w:r>
        <w:t xml:space="preserve"> </w:t>
      </w:r>
      <w:r>
        <w:rPr>
          <w:lang w:val="en-GB"/>
        </w:rPr>
        <w:t>At p11.</w:t>
      </w:r>
    </w:p>
  </w:footnote>
  <w:footnote w:id="38">
    <w:p w:rsidR="00207220" w:rsidRPr="00207220" w:rsidRDefault="00207220">
      <w:pPr>
        <w:pStyle w:val="FootnoteText"/>
      </w:pPr>
      <w:r>
        <w:rPr>
          <w:rStyle w:val="FootnoteReference"/>
        </w:rPr>
        <w:footnoteRef/>
      </w:r>
      <w:r>
        <w:t xml:space="preserve"> 155 out of 190 economies.</w:t>
      </w:r>
    </w:p>
  </w:footnote>
  <w:footnote w:id="39">
    <w:p w:rsidR="00285418" w:rsidRPr="00285418" w:rsidRDefault="00285418">
      <w:pPr>
        <w:pStyle w:val="FootnoteText"/>
      </w:pPr>
      <w:r>
        <w:rPr>
          <w:rStyle w:val="FootnoteReference"/>
        </w:rPr>
        <w:footnoteRef/>
      </w:r>
      <w:r>
        <w:t xml:space="preserve"> OFAC Guide Zimbabwe Sanctions Program December 2013 p5.</w:t>
      </w:r>
    </w:p>
  </w:footnote>
  <w:footnote w:id="40">
    <w:p w:rsidR="008C5250" w:rsidRDefault="003412CF" w:rsidP="00030B69">
      <w:pPr>
        <w:pStyle w:val="FootnoteText"/>
        <w:jc w:val="both"/>
      </w:pPr>
      <w:r>
        <w:rPr>
          <w:rStyle w:val="FootnoteReference"/>
        </w:rPr>
        <w:footnoteRef/>
      </w:r>
      <w:r>
        <w:t xml:space="preserve"> For example, </w:t>
      </w:r>
      <w:r w:rsidR="00030B69">
        <w:t xml:space="preserve">in 2013 </w:t>
      </w:r>
      <w:r>
        <w:t>OFAC reported</w:t>
      </w:r>
      <w:r w:rsidR="00030B69">
        <w:t>ly</w:t>
      </w:r>
      <w:r>
        <w:t xml:space="preserve"> intercepted a US$2.1 million loan granted to Olivine Industries by the </w:t>
      </w:r>
      <w:r w:rsidR="008C5250">
        <w:t>PTA Bank as the</w:t>
      </w:r>
      <w:r>
        <w:t xml:space="preserve"> Industrial Development Corporation</w:t>
      </w:r>
      <w:r w:rsidR="008C5250">
        <w:t xml:space="preserve"> held a 51% shareholding in Olivine as was a SDN.</w:t>
      </w:r>
      <w:r>
        <w:t xml:space="preserve"> </w:t>
      </w:r>
      <w:r w:rsidR="00030B69">
        <w:t xml:space="preserve">Standard Chartered Bank agreed a settlement of an 18 million payment to OFAC for transactions related to Zimbabwean SDNs – see </w:t>
      </w:r>
      <w:hyperlink r:id="rId3" w:history="1">
        <w:r w:rsidR="00030B69" w:rsidRPr="000E3FF3">
          <w:rPr>
            <w:rStyle w:val="Hyperlink"/>
          </w:rPr>
          <w:t>https://www.treasury.gov/resource-center/sanctions/CivPen/Documents/20190408_scb_webpost.pdf</w:t>
        </w:r>
      </w:hyperlink>
      <w:r w:rsidR="00285418">
        <w:t xml:space="preserve"> (in 2019)</w:t>
      </w:r>
      <w:r w:rsidR="00030B69">
        <w:t xml:space="preserve">. There are also reports (in 2017) that a fine of US$385 million was </w:t>
      </w:r>
      <w:proofErr w:type="spellStart"/>
      <w:r w:rsidR="00030B69">
        <w:t>levelled</w:t>
      </w:r>
      <w:proofErr w:type="spellEnd"/>
      <w:r w:rsidR="00030B69">
        <w:t xml:space="preserve"> against CBZ Holding</w:t>
      </w:r>
      <w:r w:rsidR="000C5FF4">
        <w:t>s</w:t>
      </w:r>
      <w:r w:rsidR="00030B69">
        <w:t xml:space="preserve"> on account of dealings on behalf of SDN, ZB Bank, though it is unclear how the fine applies to a non-US person. The fine was challenged by CBZ</w:t>
      </w:r>
      <w:r w:rsidR="00285418">
        <w:t>, and it seems the matter remains unresolved.</w:t>
      </w:r>
    </w:p>
    <w:p w:rsidR="003412CF" w:rsidRDefault="008C5250" w:rsidP="00030B69">
      <w:pPr>
        <w:pStyle w:val="FootnoteText"/>
        <w:jc w:val="both"/>
      </w:pPr>
      <w:r>
        <w:t xml:space="preserve"> </w:t>
      </w:r>
    </w:p>
    <w:p w:rsidR="003412CF" w:rsidRPr="003412CF" w:rsidRDefault="003412CF" w:rsidP="003412CF">
      <w:pPr>
        <w:pStyle w:val="FootnoteText"/>
        <w:rPr>
          <w:lang w:val="en-GB"/>
        </w:rPr>
      </w:pPr>
    </w:p>
  </w:footnote>
  <w:footnote w:id="41">
    <w:p w:rsidR="0082766C" w:rsidRPr="006B2AD1" w:rsidRDefault="0082766C" w:rsidP="0082766C">
      <w:pPr>
        <w:pStyle w:val="FootnoteText"/>
      </w:pPr>
      <w:r>
        <w:rPr>
          <w:rStyle w:val="FootnoteReference"/>
        </w:rPr>
        <w:footnoteRef/>
      </w:r>
      <w:r>
        <w:t xml:space="preserve"> See, as a rec</w:t>
      </w:r>
      <w:r w:rsidR="00FC0200">
        <w:t>ent example of this ZIDERA: It w</w:t>
      </w:r>
      <w:r>
        <w:t>as Never about D</w:t>
      </w:r>
      <w:r w:rsidRPr="006B2AD1">
        <w:t>emocracy</w:t>
      </w:r>
      <w:r>
        <w:t xml:space="preserve"> </w:t>
      </w:r>
      <w:r w:rsidRPr="006B2AD1">
        <w:rPr>
          <w:i/>
        </w:rPr>
        <w:t>The Herald</w:t>
      </w:r>
      <w:r>
        <w:t xml:space="preserve"> 23.10.19.</w:t>
      </w:r>
    </w:p>
  </w:footnote>
  <w:footnote w:id="42">
    <w:p w:rsidR="0082766C" w:rsidRPr="006B2AD1" w:rsidRDefault="0082766C" w:rsidP="0082766C">
      <w:pPr>
        <w:pStyle w:val="FootnoteText"/>
      </w:pPr>
      <w:r>
        <w:rPr>
          <w:rStyle w:val="FootnoteReference"/>
        </w:rPr>
        <w:footnoteRef/>
      </w:r>
      <w:r>
        <w:t xml:space="preserve"> By Ambassador Charles Ray (February 2012) Putting Urban Legends to Rest: What Chester Cr</w:t>
      </w:r>
      <w:r w:rsidR="00FC0200">
        <w:t>ocker Actually Said about Zimbabwe i</w:t>
      </w:r>
      <w:r>
        <w:t>n 2001 (sic – the statement is from 2000).</w:t>
      </w:r>
    </w:p>
  </w:footnote>
  <w:footnote w:id="43">
    <w:p w:rsidR="0082766C" w:rsidRPr="00F50946" w:rsidRDefault="0082766C" w:rsidP="0082766C">
      <w:pPr>
        <w:pStyle w:val="FootnoteText"/>
      </w:pPr>
      <w:r>
        <w:rPr>
          <w:rStyle w:val="FootnoteReference"/>
        </w:rPr>
        <w:footnoteRef/>
      </w:r>
      <w:r>
        <w:t xml:space="preserve"> Available here </w:t>
      </w:r>
      <w:r w:rsidRPr="00F50946">
        <w:t>https://www.govinfo.gov/content/pkg/CHRG-106hhrg66616/pdf/CHRG-106hhrg66616.pdf</w:t>
      </w:r>
      <w:r w:rsidR="00FC0200">
        <w:t>.</w:t>
      </w:r>
    </w:p>
  </w:footnote>
  <w:footnote w:id="44">
    <w:p w:rsidR="0082766C" w:rsidRPr="00F50946" w:rsidRDefault="0082766C" w:rsidP="0082766C">
      <w:pPr>
        <w:pStyle w:val="FootnoteText"/>
        <w:jc w:val="both"/>
      </w:pPr>
      <w:r>
        <w:rPr>
          <w:rStyle w:val="FootnoteReference"/>
        </w:rPr>
        <w:footnoteRef/>
      </w:r>
      <w:r>
        <w:t xml:space="preserve"> The legend has not been put to rest. A recent publication by </w:t>
      </w:r>
      <w:proofErr w:type="spellStart"/>
      <w:r>
        <w:t>Munoda</w:t>
      </w:r>
      <w:proofErr w:type="spellEnd"/>
      <w:r>
        <w:t xml:space="preserve"> </w:t>
      </w:r>
      <w:proofErr w:type="spellStart"/>
      <w:r>
        <w:t>Mararike</w:t>
      </w:r>
      <w:proofErr w:type="spellEnd"/>
      <w:r>
        <w:t xml:space="preserve">, Zimbabwe Will Never be a Colony Again!: Sanctions and Anti-Imperialist Struggles in Zimbabwe </w:t>
      </w:r>
      <w:proofErr w:type="spellStart"/>
      <w:r>
        <w:t>Langaa</w:t>
      </w:r>
      <w:proofErr w:type="spellEnd"/>
      <w:r>
        <w:t xml:space="preserve"> Research and Publishing Common Initiative Group 2019 </w:t>
      </w:r>
      <w:proofErr w:type="spellStart"/>
      <w:r>
        <w:t>Bamenda</w:t>
      </w:r>
      <w:proofErr w:type="spellEnd"/>
      <w:r>
        <w:t xml:space="preserve"> Cameroon also cites the Crocker quote and then, ironically, references the Charles Ray article </w:t>
      </w:r>
      <w:r w:rsidR="00FC0200">
        <w:t>(fn 2) as a source.</w:t>
      </w:r>
    </w:p>
  </w:footnote>
  <w:footnote w:id="45">
    <w:p w:rsidR="00B751AF" w:rsidRPr="00B751AF" w:rsidRDefault="00B751AF" w:rsidP="00B751AF">
      <w:pPr>
        <w:pStyle w:val="FootnoteText"/>
      </w:pPr>
      <w:r>
        <w:rPr>
          <w:rStyle w:val="FootnoteReference"/>
        </w:rPr>
        <w:footnoteRef/>
      </w:r>
      <w:r>
        <w:t xml:space="preserve"> Unpacking the ‘targeted sanctions’ Farce </w:t>
      </w:r>
      <w:r>
        <w:rPr>
          <w:i/>
        </w:rPr>
        <w:t>The Herald</w:t>
      </w:r>
      <w:r>
        <w:t xml:space="preserve"> 24.10.19.</w:t>
      </w:r>
    </w:p>
    <w:p w:rsidR="00B751AF" w:rsidRPr="00B751AF" w:rsidRDefault="00B751AF" w:rsidP="00B751AF">
      <w:pPr>
        <w:pStyle w:val="FootnoteText"/>
        <w:rPr>
          <w:lang w:val="en-GB"/>
        </w:rPr>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0C5F"/>
    <w:multiLevelType w:val="hybridMultilevel"/>
    <w:tmpl w:val="1068D6C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4E14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35280F"/>
    <w:multiLevelType w:val="hybridMultilevel"/>
    <w:tmpl w:val="1068D6C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F260DB"/>
    <w:multiLevelType w:val="hybridMultilevel"/>
    <w:tmpl w:val="0CA4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9163C"/>
    <w:multiLevelType w:val="hybridMultilevel"/>
    <w:tmpl w:val="1068D6C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FB48EC"/>
    <w:multiLevelType w:val="hybridMultilevel"/>
    <w:tmpl w:val="920E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DE46F2"/>
    <w:multiLevelType w:val="hybridMultilevel"/>
    <w:tmpl w:val="D88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E205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50683"/>
    <w:rsid w:val="00006CB9"/>
    <w:rsid w:val="00014318"/>
    <w:rsid w:val="00030B69"/>
    <w:rsid w:val="00031E89"/>
    <w:rsid w:val="0003385E"/>
    <w:rsid w:val="0003584F"/>
    <w:rsid w:val="00037FB7"/>
    <w:rsid w:val="0004179A"/>
    <w:rsid w:val="00041F8B"/>
    <w:rsid w:val="000459C1"/>
    <w:rsid w:val="00063CD7"/>
    <w:rsid w:val="00065579"/>
    <w:rsid w:val="00095ED0"/>
    <w:rsid w:val="000A78E5"/>
    <w:rsid w:val="000B1DA7"/>
    <w:rsid w:val="000C0B10"/>
    <w:rsid w:val="000C5FF4"/>
    <w:rsid w:val="000D7628"/>
    <w:rsid w:val="000F1470"/>
    <w:rsid w:val="001034A3"/>
    <w:rsid w:val="00113D5A"/>
    <w:rsid w:val="00114BE9"/>
    <w:rsid w:val="00117D8A"/>
    <w:rsid w:val="001223E7"/>
    <w:rsid w:val="00146B95"/>
    <w:rsid w:val="0015225D"/>
    <w:rsid w:val="00162922"/>
    <w:rsid w:val="00180318"/>
    <w:rsid w:val="00185742"/>
    <w:rsid w:val="001B167C"/>
    <w:rsid w:val="001B6C5C"/>
    <w:rsid w:val="001C5F23"/>
    <w:rsid w:val="00203059"/>
    <w:rsid w:val="00203CE7"/>
    <w:rsid w:val="00207220"/>
    <w:rsid w:val="00207BDC"/>
    <w:rsid w:val="00207E1C"/>
    <w:rsid w:val="00216174"/>
    <w:rsid w:val="00237F2A"/>
    <w:rsid w:val="002460E1"/>
    <w:rsid w:val="002463A2"/>
    <w:rsid w:val="00246A91"/>
    <w:rsid w:val="002521CB"/>
    <w:rsid w:val="00266B14"/>
    <w:rsid w:val="00273793"/>
    <w:rsid w:val="00281549"/>
    <w:rsid w:val="00282603"/>
    <w:rsid w:val="00285418"/>
    <w:rsid w:val="002956FF"/>
    <w:rsid w:val="002A0AE8"/>
    <w:rsid w:val="002C11B5"/>
    <w:rsid w:val="002D508E"/>
    <w:rsid w:val="002D5DE7"/>
    <w:rsid w:val="002E5F46"/>
    <w:rsid w:val="002E650D"/>
    <w:rsid w:val="002F1078"/>
    <w:rsid w:val="002F201C"/>
    <w:rsid w:val="00301646"/>
    <w:rsid w:val="00303D85"/>
    <w:rsid w:val="00312B33"/>
    <w:rsid w:val="00314268"/>
    <w:rsid w:val="00320FE5"/>
    <w:rsid w:val="00330BD5"/>
    <w:rsid w:val="00337DB8"/>
    <w:rsid w:val="003412CF"/>
    <w:rsid w:val="0034338C"/>
    <w:rsid w:val="0035231F"/>
    <w:rsid w:val="00352490"/>
    <w:rsid w:val="00353921"/>
    <w:rsid w:val="00380D1A"/>
    <w:rsid w:val="00390BA3"/>
    <w:rsid w:val="00392952"/>
    <w:rsid w:val="003A7BED"/>
    <w:rsid w:val="003C06F6"/>
    <w:rsid w:val="003E0DA9"/>
    <w:rsid w:val="003E522A"/>
    <w:rsid w:val="004028EC"/>
    <w:rsid w:val="00403A3B"/>
    <w:rsid w:val="00431948"/>
    <w:rsid w:val="00436181"/>
    <w:rsid w:val="00447DE2"/>
    <w:rsid w:val="004751FC"/>
    <w:rsid w:val="00483B4B"/>
    <w:rsid w:val="00487808"/>
    <w:rsid w:val="004962DA"/>
    <w:rsid w:val="004B591F"/>
    <w:rsid w:val="004C0EE8"/>
    <w:rsid w:val="004D598F"/>
    <w:rsid w:val="004E15D1"/>
    <w:rsid w:val="004F705B"/>
    <w:rsid w:val="005002C7"/>
    <w:rsid w:val="005010E0"/>
    <w:rsid w:val="00517701"/>
    <w:rsid w:val="005506DE"/>
    <w:rsid w:val="00566478"/>
    <w:rsid w:val="005A49A8"/>
    <w:rsid w:val="005B1D9F"/>
    <w:rsid w:val="005E66A4"/>
    <w:rsid w:val="00635EC6"/>
    <w:rsid w:val="00636D52"/>
    <w:rsid w:val="006440C4"/>
    <w:rsid w:val="00656175"/>
    <w:rsid w:val="0068007B"/>
    <w:rsid w:val="006B2AD1"/>
    <w:rsid w:val="006B6F45"/>
    <w:rsid w:val="006C45B7"/>
    <w:rsid w:val="006D3D21"/>
    <w:rsid w:val="006D4F44"/>
    <w:rsid w:val="006E4A8F"/>
    <w:rsid w:val="00702A3B"/>
    <w:rsid w:val="00706BD1"/>
    <w:rsid w:val="00727F87"/>
    <w:rsid w:val="00736FD1"/>
    <w:rsid w:val="007702A4"/>
    <w:rsid w:val="007806A3"/>
    <w:rsid w:val="00794AAD"/>
    <w:rsid w:val="007A6489"/>
    <w:rsid w:val="007E5C6C"/>
    <w:rsid w:val="007F15E9"/>
    <w:rsid w:val="007F35BB"/>
    <w:rsid w:val="007F3BA0"/>
    <w:rsid w:val="007F3E37"/>
    <w:rsid w:val="00826233"/>
    <w:rsid w:val="0082766C"/>
    <w:rsid w:val="0083739F"/>
    <w:rsid w:val="00842252"/>
    <w:rsid w:val="0086130A"/>
    <w:rsid w:val="00876DF8"/>
    <w:rsid w:val="00897B45"/>
    <w:rsid w:val="008C5250"/>
    <w:rsid w:val="008F3160"/>
    <w:rsid w:val="008F6D95"/>
    <w:rsid w:val="00980E56"/>
    <w:rsid w:val="0098576A"/>
    <w:rsid w:val="009D06D1"/>
    <w:rsid w:val="00A01916"/>
    <w:rsid w:val="00A12AC5"/>
    <w:rsid w:val="00A13240"/>
    <w:rsid w:val="00A17FA6"/>
    <w:rsid w:val="00A2134F"/>
    <w:rsid w:val="00A31F88"/>
    <w:rsid w:val="00A32726"/>
    <w:rsid w:val="00A5374D"/>
    <w:rsid w:val="00A556F1"/>
    <w:rsid w:val="00A771D7"/>
    <w:rsid w:val="00A80978"/>
    <w:rsid w:val="00A817CA"/>
    <w:rsid w:val="00A91DE7"/>
    <w:rsid w:val="00AD7EB7"/>
    <w:rsid w:val="00B10C24"/>
    <w:rsid w:val="00B63085"/>
    <w:rsid w:val="00B709CB"/>
    <w:rsid w:val="00B751AF"/>
    <w:rsid w:val="00B83AEF"/>
    <w:rsid w:val="00BB3202"/>
    <w:rsid w:val="00BD02B0"/>
    <w:rsid w:val="00BE2171"/>
    <w:rsid w:val="00BE223D"/>
    <w:rsid w:val="00BF0F80"/>
    <w:rsid w:val="00BF7FFD"/>
    <w:rsid w:val="00C21078"/>
    <w:rsid w:val="00C3049B"/>
    <w:rsid w:val="00C32EB9"/>
    <w:rsid w:val="00C50AF1"/>
    <w:rsid w:val="00C54BB3"/>
    <w:rsid w:val="00C6337E"/>
    <w:rsid w:val="00C72223"/>
    <w:rsid w:val="00C77DB6"/>
    <w:rsid w:val="00C9645F"/>
    <w:rsid w:val="00CB1A57"/>
    <w:rsid w:val="00CB3D5D"/>
    <w:rsid w:val="00CB4453"/>
    <w:rsid w:val="00D22340"/>
    <w:rsid w:val="00D23170"/>
    <w:rsid w:val="00D35C51"/>
    <w:rsid w:val="00D51404"/>
    <w:rsid w:val="00D726A3"/>
    <w:rsid w:val="00D96E8E"/>
    <w:rsid w:val="00DA1117"/>
    <w:rsid w:val="00DA21BC"/>
    <w:rsid w:val="00E05493"/>
    <w:rsid w:val="00E12511"/>
    <w:rsid w:val="00E2606F"/>
    <w:rsid w:val="00E3357A"/>
    <w:rsid w:val="00E37807"/>
    <w:rsid w:val="00E50683"/>
    <w:rsid w:val="00E62D8D"/>
    <w:rsid w:val="00E639FC"/>
    <w:rsid w:val="00E84C11"/>
    <w:rsid w:val="00E879AC"/>
    <w:rsid w:val="00E92566"/>
    <w:rsid w:val="00E945BA"/>
    <w:rsid w:val="00E9799E"/>
    <w:rsid w:val="00EA3342"/>
    <w:rsid w:val="00ED0D12"/>
    <w:rsid w:val="00EE7848"/>
    <w:rsid w:val="00F10599"/>
    <w:rsid w:val="00F13883"/>
    <w:rsid w:val="00F2002E"/>
    <w:rsid w:val="00F263D0"/>
    <w:rsid w:val="00F50946"/>
    <w:rsid w:val="00F628CE"/>
    <w:rsid w:val="00F66808"/>
    <w:rsid w:val="00F70314"/>
    <w:rsid w:val="00FA0C35"/>
    <w:rsid w:val="00FA5EC5"/>
    <w:rsid w:val="00FC0200"/>
    <w:rsid w:val="00FE29AB"/>
    <w:rsid w:val="00FF039E"/>
    <w:rsid w:val="00FF21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3D"/>
  </w:style>
  <w:style w:type="paragraph" w:styleId="Heading1">
    <w:name w:val="heading 1"/>
    <w:basedOn w:val="Normal"/>
    <w:next w:val="Normal"/>
    <w:link w:val="Heading1Char"/>
    <w:uiPriority w:val="9"/>
    <w:qFormat/>
    <w:rsid w:val="00BD0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02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26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417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2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02B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31948"/>
    <w:pPr>
      <w:spacing w:after="0" w:line="240" w:lineRule="auto"/>
    </w:pPr>
  </w:style>
  <w:style w:type="paragraph" w:styleId="ListParagraph">
    <w:name w:val="List Paragraph"/>
    <w:basedOn w:val="Normal"/>
    <w:uiPriority w:val="34"/>
    <w:qFormat/>
    <w:rsid w:val="00980E56"/>
    <w:pPr>
      <w:ind w:left="720"/>
      <w:contextualSpacing/>
    </w:pPr>
  </w:style>
  <w:style w:type="character" w:customStyle="1" w:styleId="Heading3Char">
    <w:name w:val="Heading 3 Char"/>
    <w:basedOn w:val="DefaultParagraphFont"/>
    <w:link w:val="Heading3"/>
    <w:uiPriority w:val="9"/>
    <w:rsid w:val="00282603"/>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B83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AEF"/>
    <w:rPr>
      <w:sz w:val="20"/>
      <w:szCs w:val="20"/>
    </w:rPr>
  </w:style>
  <w:style w:type="character" w:styleId="Hyperlink">
    <w:name w:val="Hyperlink"/>
    <w:basedOn w:val="DefaultParagraphFont"/>
    <w:uiPriority w:val="99"/>
    <w:unhideWhenUsed/>
    <w:rsid w:val="00B83AEF"/>
    <w:rPr>
      <w:color w:val="0563C1" w:themeColor="hyperlink"/>
      <w:u w:val="single"/>
    </w:rPr>
  </w:style>
  <w:style w:type="character" w:styleId="FootnoteReference">
    <w:name w:val="footnote reference"/>
    <w:basedOn w:val="DefaultParagraphFont"/>
    <w:uiPriority w:val="99"/>
    <w:semiHidden/>
    <w:unhideWhenUsed/>
    <w:rsid w:val="00517701"/>
    <w:rPr>
      <w:vertAlign w:val="superscript"/>
    </w:rPr>
  </w:style>
  <w:style w:type="paragraph" w:styleId="Header">
    <w:name w:val="header"/>
    <w:basedOn w:val="Normal"/>
    <w:link w:val="HeaderChar"/>
    <w:uiPriority w:val="99"/>
    <w:unhideWhenUsed/>
    <w:rsid w:val="006E4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A8F"/>
  </w:style>
  <w:style w:type="paragraph" w:styleId="Footer">
    <w:name w:val="footer"/>
    <w:basedOn w:val="Normal"/>
    <w:link w:val="FooterChar"/>
    <w:uiPriority w:val="99"/>
    <w:unhideWhenUsed/>
    <w:rsid w:val="006E4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A8F"/>
  </w:style>
  <w:style w:type="paragraph" w:styleId="Quote">
    <w:name w:val="Quote"/>
    <w:basedOn w:val="Normal"/>
    <w:next w:val="Normal"/>
    <w:link w:val="QuoteChar"/>
    <w:uiPriority w:val="29"/>
    <w:qFormat/>
    <w:rsid w:val="002F201C"/>
    <w:pPr>
      <w:spacing w:before="200"/>
      <w:ind w:left="864" w:right="864"/>
      <w:jc w:val="both"/>
    </w:pPr>
    <w:rPr>
      <w:i/>
      <w:iCs/>
      <w:lang w:val="en-GB"/>
    </w:rPr>
  </w:style>
  <w:style w:type="character" w:customStyle="1" w:styleId="QuoteChar">
    <w:name w:val="Quote Char"/>
    <w:basedOn w:val="DefaultParagraphFont"/>
    <w:link w:val="Quote"/>
    <w:uiPriority w:val="29"/>
    <w:rsid w:val="002F201C"/>
    <w:rPr>
      <w:i/>
      <w:iCs/>
      <w:lang w:val="en-GB"/>
    </w:rPr>
  </w:style>
  <w:style w:type="character" w:customStyle="1" w:styleId="Heading4Char">
    <w:name w:val="Heading 4 Char"/>
    <w:basedOn w:val="DefaultParagraphFont"/>
    <w:link w:val="Heading4"/>
    <w:uiPriority w:val="9"/>
    <w:rsid w:val="0004179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285418"/>
    <w:rPr>
      <w:color w:val="954F72" w:themeColor="followedHyperlink"/>
      <w:u w:val="single"/>
    </w:rPr>
  </w:style>
  <w:style w:type="paragraph" w:styleId="Revision">
    <w:name w:val="Revision"/>
    <w:hidden/>
    <w:uiPriority w:val="99"/>
    <w:semiHidden/>
    <w:rsid w:val="00B709CB"/>
    <w:pPr>
      <w:spacing w:after="0" w:line="240" w:lineRule="auto"/>
    </w:pPr>
  </w:style>
  <w:style w:type="paragraph" w:styleId="BalloonText">
    <w:name w:val="Balloon Text"/>
    <w:basedOn w:val="Normal"/>
    <w:link w:val="BalloonTextChar"/>
    <w:uiPriority w:val="99"/>
    <w:semiHidden/>
    <w:unhideWhenUsed/>
    <w:rsid w:val="00B7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9CB"/>
    <w:rPr>
      <w:rFonts w:ascii="Tahoma" w:hAnsi="Tahoma" w:cs="Tahoma"/>
      <w:sz w:val="16"/>
      <w:szCs w:val="16"/>
    </w:rPr>
  </w:style>
  <w:style w:type="character" w:styleId="CommentReference">
    <w:name w:val="annotation reference"/>
    <w:basedOn w:val="DefaultParagraphFont"/>
    <w:uiPriority w:val="99"/>
    <w:semiHidden/>
    <w:unhideWhenUsed/>
    <w:rsid w:val="00B709CB"/>
    <w:rPr>
      <w:sz w:val="16"/>
      <w:szCs w:val="16"/>
    </w:rPr>
  </w:style>
  <w:style w:type="paragraph" w:styleId="CommentText">
    <w:name w:val="annotation text"/>
    <w:basedOn w:val="Normal"/>
    <w:link w:val="CommentTextChar"/>
    <w:uiPriority w:val="99"/>
    <w:semiHidden/>
    <w:unhideWhenUsed/>
    <w:rsid w:val="00B709CB"/>
    <w:pPr>
      <w:spacing w:line="240" w:lineRule="auto"/>
    </w:pPr>
    <w:rPr>
      <w:sz w:val="20"/>
      <w:szCs w:val="20"/>
    </w:rPr>
  </w:style>
  <w:style w:type="character" w:customStyle="1" w:styleId="CommentTextChar">
    <w:name w:val="Comment Text Char"/>
    <w:basedOn w:val="DefaultParagraphFont"/>
    <w:link w:val="CommentText"/>
    <w:uiPriority w:val="99"/>
    <w:semiHidden/>
    <w:rsid w:val="00B709CB"/>
    <w:rPr>
      <w:sz w:val="20"/>
      <w:szCs w:val="20"/>
    </w:rPr>
  </w:style>
  <w:style w:type="paragraph" w:styleId="CommentSubject">
    <w:name w:val="annotation subject"/>
    <w:basedOn w:val="CommentText"/>
    <w:next w:val="CommentText"/>
    <w:link w:val="CommentSubjectChar"/>
    <w:uiPriority w:val="99"/>
    <w:semiHidden/>
    <w:unhideWhenUsed/>
    <w:rsid w:val="00B709CB"/>
    <w:rPr>
      <w:b/>
      <w:bCs/>
    </w:rPr>
  </w:style>
  <w:style w:type="character" w:customStyle="1" w:styleId="CommentSubjectChar">
    <w:name w:val="Comment Subject Char"/>
    <w:basedOn w:val="CommentTextChar"/>
    <w:link w:val="CommentSubject"/>
    <w:uiPriority w:val="99"/>
    <w:semiHidden/>
    <w:rsid w:val="00B709CB"/>
    <w:rPr>
      <w:b/>
      <w:bCs/>
      <w:sz w:val="20"/>
      <w:szCs w:val="20"/>
    </w:rPr>
  </w:style>
  <w:style w:type="paragraph" w:styleId="TOCHeading">
    <w:name w:val="TOC Heading"/>
    <w:basedOn w:val="Heading1"/>
    <w:next w:val="Normal"/>
    <w:uiPriority w:val="39"/>
    <w:unhideWhenUsed/>
    <w:qFormat/>
    <w:rsid w:val="00E92566"/>
    <w:pPr>
      <w:outlineLvl w:val="9"/>
    </w:pPr>
  </w:style>
  <w:style w:type="paragraph" w:styleId="TOC1">
    <w:name w:val="toc 1"/>
    <w:basedOn w:val="Normal"/>
    <w:next w:val="Normal"/>
    <w:autoRedefine/>
    <w:uiPriority w:val="39"/>
    <w:unhideWhenUsed/>
    <w:rsid w:val="00E92566"/>
    <w:pPr>
      <w:spacing w:after="100"/>
    </w:pPr>
  </w:style>
  <w:style w:type="paragraph" w:styleId="TOC2">
    <w:name w:val="toc 2"/>
    <w:basedOn w:val="Normal"/>
    <w:next w:val="Normal"/>
    <w:autoRedefine/>
    <w:uiPriority w:val="39"/>
    <w:unhideWhenUsed/>
    <w:rsid w:val="00E92566"/>
    <w:pPr>
      <w:spacing w:after="100"/>
      <w:ind w:left="220"/>
    </w:pPr>
  </w:style>
  <w:style w:type="paragraph" w:styleId="TOC3">
    <w:name w:val="toc 3"/>
    <w:basedOn w:val="Normal"/>
    <w:next w:val="Normal"/>
    <w:autoRedefine/>
    <w:uiPriority w:val="39"/>
    <w:unhideWhenUsed/>
    <w:rsid w:val="00E92566"/>
    <w:pPr>
      <w:spacing w:after="100"/>
      <w:ind w:left="4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easury.gov/resource-center/sanctions/SDN-List/Page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sanctions/CivPen/Documents/20190408_scb_webpost.pdf" TargetMode="External"/><Relationship Id="rId2" Type="http://schemas.openxmlformats.org/officeDocument/2006/relationships/hyperlink" Target="http://www.veritaszim.net/node/3753" TargetMode="External"/><Relationship Id="rId1" Type="http://schemas.openxmlformats.org/officeDocument/2006/relationships/hyperlink" Target="http://www.veritaszim.net/node/3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C28B0-9BFB-49BA-9270-D3A37193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5661</Words>
  <Characters>32274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Matyszak</dc:creator>
  <cp:lastModifiedBy>User</cp:lastModifiedBy>
  <cp:revision>5</cp:revision>
  <dcterms:created xsi:type="dcterms:W3CDTF">2019-11-15T08:48:00Z</dcterms:created>
  <dcterms:modified xsi:type="dcterms:W3CDTF">2019-11-15T09:44:00Z</dcterms:modified>
</cp:coreProperties>
</file>