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B2F" w:rsidRDefault="00926B2F" w:rsidP="00926B2F">
      <w:pPr>
        <w:spacing w:before="80"/>
        <w:jc w:val="center"/>
        <w:rPr>
          <w:rFonts w:ascii="Arial" w:hAnsi="Arial" w:cs="Arial"/>
          <w:b/>
          <w:bCs/>
          <w:sz w:val="56"/>
          <w:szCs w:val="56"/>
        </w:rPr>
      </w:pPr>
      <w:r>
        <w:rPr>
          <w:rFonts w:ascii="Arial" w:hAnsi="Arial" w:cs="Arial"/>
          <w:b/>
          <w:bCs/>
          <w:sz w:val="56"/>
          <w:szCs w:val="56"/>
        </w:rPr>
        <w:t>BILL WATCH 43/2019</w:t>
      </w:r>
    </w:p>
    <w:p w:rsidR="00926B2F" w:rsidRDefault="00926B2F" w:rsidP="00926B2F">
      <w:pPr>
        <w:spacing w:after="120"/>
        <w:jc w:val="center"/>
        <w:rPr>
          <w:rFonts w:ascii="Arial" w:hAnsi="Arial" w:cs="Arial"/>
          <w:b/>
          <w:bCs/>
          <w:sz w:val="28"/>
          <w:szCs w:val="28"/>
        </w:rPr>
      </w:pPr>
      <w:r>
        <w:rPr>
          <w:rFonts w:ascii="Arial" w:hAnsi="Arial" w:cs="Arial"/>
          <w:b/>
          <w:bCs/>
          <w:sz w:val="28"/>
          <w:szCs w:val="28"/>
        </w:rPr>
        <w:t>[9th August 2019]</w:t>
      </w:r>
    </w:p>
    <w:p w:rsidR="00926B2F" w:rsidRDefault="00926B2F" w:rsidP="00926B2F">
      <w:pPr>
        <w:spacing w:after="60"/>
        <w:jc w:val="center"/>
        <w:rPr>
          <w:rFonts w:ascii="Arial" w:hAnsi="Arial" w:cs="Arial"/>
          <w:b/>
          <w:bCs/>
          <w:color w:val="CC0000"/>
          <w:sz w:val="28"/>
          <w:szCs w:val="28"/>
        </w:rPr>
      </w:pPr>
      <w:r>
        <w:rPr>
          <w:rFonts w:ascii="Arial" w:hAnsi="Arial" w:cs="Arial"/>
          <w:b/>
          <w:bCs/>
          <w:color w:val="CC0000"/>
          <w:sz w:val="28"/>
          <w:szCs w:val="28"/>
        </w:rPr>
        <w:t>Zimbabwe Media Commission Bill Gazetted,</w:t>
      </w:r>
    </w:p>
    <w:p w:rsidR="00926B2F" w:rsidRDefault="00926B2F" w:rsidP="00926B2F">
      <w:pPr>
        <w:spacing w:after="60"/>
        <w:jc w:val="center"/>
        <w:rPr>
          <w:rFonts w:ascii="Arial" w:hAnsi="Arial" w:cs="Arial"/>
          <w:b/>
          <w:bCs/>
          <w:color w:val="CC0000"/>
          <w:sz w:val="28"/>
          <w:szCs w:val="28"/>
        </w:rPr>
      </w:pPr>
      <w:r>
        <w:rPr>
          <w:rFonts w:ascii="Arial" w:hAnsi="Arial" w:cs="Arial"/>
          <w:b/>
          <w:bCs/>
          <w:color w:val="CC0000"/>
          <w:sz w:val="28"/>
          <w:szCs w:val="28"/>
        </w:rPr>
        <w:t>Supplementary Appropriation (2019) Bill, Finance (No. 2) Bill and</w:t>
      </w:r>
    </w:p>
    <w:p w:rsidR="00926B2F" w:rsidRDefault="00926B2F" w:rsidP="00926B2F">
      <w:pPr>
        <w:spacing w:after="180"/>
        <w:jc w:val="center"/>
        <w:rPr>
          <w:rFonts w:ascii="Arial" w:hAnsi="Arial" w:cs="Arial"/>
          <w:b/>
          <w:bCs/>
          <w:color w:val="CC0000"/>
          <w:sz w:val="28"/>
          <w:szCs w:val="28"/>
        </w:rPr>
      </w:pPr>
      <w:r>
        <w:rPr>
          <w:rFonts w:ascii="Arial" w:hAnsi="Arial" w:cs="Arial"/>
          <w:b/>
          <w:bCs/>
          <w:color w:val="CC0000"/>
          <w:sz w:val="28"/>
          <w:szCs w:val="28"/>
          <w:lang w:val="en-ZW"/>
        </w:rPr>
        <w:t xml:space="preserve">Amended Maintenance of Peace and Order Bill passed by National Assembly </w:t>
      </w:r>
    </w:p>
    <w:p w:rsidR="00926B2F" w:rsidRDefault="00926B2F" w:rsidP="00926B2F">
      <w:pPr>
        <w:spacing w:after="120"/>
        <w:jc w:val="both"/>
        <w:rPr>
          <w:rFonts w:ascii="Arial" w:hAnsi="Arial" w:cs="Arial"/>
          <w:sz w:val="28"/>
          <w:szCs w:val="28"/>
        </w:rPr>
      </w:pPr>
      <w:r>
        <w:rPr>
          <w:rFonts w:ascii="Arial" w:hAnsi="Arial" w:cs="Arial"/>
          <w:sz w:val="28"/>
          <w:szCs w:val="28"/>
        </w:rPr>
        <w:t xml:space="preserve">Both Houses of Parliament sat this week.  The Senate sat on Tuesday 6th and Wednesday 7th August and then adjourned until Tuesday 27th August.  The National Assembly sat on Tuesday, Wednesday and yesterday before also adjourning to Tuesday 27th August; its three days of sittings produced the results summarised in point form below.  </w:t>
      </w:r>
    </w:p>
    <w:p w:rsidR="00926B2F" w:rsidRDefault="00926B2F" w:rsidP="00926B2F">
      <w:pPr>
        <w:jc w:val="both"/>
        <w:rPr>
          <w:rFonts w:ascii="Arial" w:hAnsi="Arial" w:cs="Arial"/>
          <w:b/>
          <w:bCs/>
          <w:sz w:val="28"/>
          <w:szCs w:val="28"/>
          <w:lang w:val="en-ZW"/>
        </w:rPr>
      </w:pPr>
      <w:r>
        <w:rPr>
          <w:rFonts w:ascii="Arial" w:hAnsi="Arial" w:cs="Arial"/>
          <w:b/>
          <w:bCs/>
          <w:sz w:val="28"/>
          <w:szCs w:val="28"/>
          <w:lang w:val="en-ZW"/>
        </w:rPr>
        <w:t xml:space="preserve">Finance (No. 2) Bill </w:t>
      </w:r>
      <w:r>
        <w:rPr>
          <w:rFonts w:ascii="Arial" w:hAnsi="Arial" w:cs="Arial"/>
          <w:i/>
          <w:iCs/>
          <w:sz w:val="28"/>
          <w:szCs w:val="28"/>
          <w:lang w:val="en-ZW"/>
        </w:rPr>
        <w:t>[</w:t>
      </w:r>
      <w:hyperlink r:id="rId6" w:history="1">
        <w:r>
          <w:rPr>
            <w:rStyle w:val="Hyperlink"/>
            <w:rFonts w:ascii="Arial" w:hAnsi="Arial" w:cs="Arial"/>
            <w:i/>
            <w:iCs/>
            <w:color w:val="0000CC"/>
            <w:sz w:val="28"/>
            <w:szCs w:val="28"/>
            <w:lang w:val="en-ZW"/>
          </w:rPr>
          <w:t>link</w:t>
        </w:r>
      </w:hyperlink>
      <w:r>
        <w:rPr>
          <w:rFonts w:ascii="Arial" w:hAnsi="Arial" w:cs="Arial"/>
          <w:i/>
          <w:iCs/>
          <w:sz w:val="28"/>
          <w:szCs w:val="28"/>
          <w:lang w:val="en-ZW"/>
        </w:rPr>
        <w:t>]</w:t>
      </w:r>
      <w:r>
        <w:rPr>
          <w:rFonts w:ascii="Arial" w:hAnsi="Arial" w:cs="Arial"/>
          <w:b/>
          <w:bCs/>
          <w:i/>
          <w:iCs/>
          <w:sz w:val="28"/>
          <w:szCs w:val="28"/>
          <w:lang w:val="en-ZW"/>
        </w:rPr>
        <w:t xml:space="preserve"> </w:t>
      </w:r>
      <w:r>
        <w:rPr>
          <w:rFonts w:ascii="Arial" w:hAnsi="Arial" w:cs="Arial"/>
          <w:b/>
          <w:bCs/>
          <w:sz w:val="28"/>
          <w:szCs w:val="28"/>
          <w:lang w:val="en-ZW"/>
        </w:rPr>
        <w:t>&amp;</w:t>
      </w:r>
      <w:bookmarkStart w:id="0" w:name="_GoBack"/>
      <w:bookmarkEnd w:id="0"/>
      <w:r>
        <w:rPr>
          <w:rFonts w:ascii="Arial" w:hAnsi="Arial" w:cs="Arial"/>
          <w:b/>
          <w:bCs/>
          <w:sz w:val="28"/>
          <w:szCs w:val="28"/>
          <w:lang w:val="en-ZW"/>
        </w:rPr>
        <w:t xml:space="preserve"> Appropriation Supplementary (2019) Bill</w:t>
      </w:r>
      <w:r>
        <w:rPr>
          <w:rFonts w:ascii="Arial" w:hAnsi="Arial" w:cs="Arial"/>
          <w:sz w:val="28"/>
          <w:szCs w:val="28"/>
          <w:lang w:val="en-ZW"/>
        </w:rPr>
        <w:t xml:space="preserve"> </w:t>
      </w:r>
      <w:r>
        <w:rPr>
          <w:rFonts w:ascii="Arial" w:hAnsi="Arial" w:cs="Arial"/>
          <w:i/>
          <w:iCs/>
          <w:sz w:val="28"/>
          <w:szCs w:val="28"/>
          <w:lang w:val="en-ZW"/>
        </w:rPr>
        <w:t>[</w:t>
      </w:r>
      <w:hyperlink r:id="rId7" w:history="1">
        <w:r>
          <w:rPr>
            <w:rStyle w:val="Hyperlink"/>
            <w:rFonts w:ascii="Arial" w:hAnsi="Arial" w:cs="Arial"/>
            <w:i/>
            <w:iCs/>
            <w:color w:val="0000CC"/>
            <w:sz w:val="28"/>
            <w:szCs w:val="28"/>
            <w:lang w:val="en-ZW"/>
          </w:rPr>
          <w:t>link</w:t>
        </w:r>
      </w:hyperlink>
      <w:r>
        <w:rPr>
          <w:rFonts w:ascii="Arial" w:hAnsi="Arial" w:cs="Arial"/>
          <w:i/>
          <w:iCs/>
          <w:color w:val="0000CC"/>
          <w:sz w:val="28"/>
          <w:szCs w:val="28"/>
          <w:lang w:val="en-ZW"/>
        </w:rPr>
        <w:t>]</w:t>
      </w:r>
    </w:p>
    <w:p w:rsidR="00926B2F" w:rsidRDefault="00926B2F" w:rsidP="00926B2F">
      <w:pPr>
        <w:spacing w:after="120"/>
        <w:jc w:val="both"/>
        <w:rPr>
          <w:rFonts w:ascii="Arial" w:hAnsi="Arial" w:cs="Arial"/>
          <w:sz w:val="28"/>
          <w:szCs w:val="28"/>
          <w:lang w:val="en-ZW"/>
        </w:rPr>
      </w:pPr>
      <w:r>
        <w:rPr>
          <w:rFonts w:ascii="Arial" w:hAnsi="Arial" w:cs="Arial"/>
          <w:sz w:val="28"/>
          <w:szCs w:val="28"/>
        </w:rPr>
        <w:t xml:space="preserve">Both these Bills were passed by the </w:t>
      </w:r>
      <w:r>
        <w:rPr>
          <w:rFonts w:ascii="Arial" w:hAnsi="Arial" w:cs="Arial"/>
          <w:sz w:val="28"/>
          <w:szCs w:val="28"/>
          <w:lang w:val="en-ZW"/>
        </w:rPr>
        <w:t>National Assembly yesterday and transmitted to the Senate.  They will not become law until they have been passed by the Senate, assented to by the President and gazetted as Acts of Parliament.  As the Senate had on Wednesday adjourned until Tuesday 27th August the Bills will not be dealt with by the Senate until that date at the earliest.</w:t>
      </w:r>
    </w:p>
    <w:p w:rsidR="00926B2F" w:rsidRDefault="00926B2F" w:rsidP="00926B2F">
      <w:pPr>
        <w:jc w:val="both"/>
        <w:rPr>
          <w:rFonts w:ascii="Arial" w:hAnsi="Arial" w:cs="Arial"/>
          <w:sz w:val="28"/>
          <w:szCs w:val="28"/>
          <w:lang w:val="en-ZW"/>
        </w:rPr>
      </w:pPr>
      <w:r>
        <w:rPr>
          <w:rFonts w:ascii="Arial" w:hAnsi="Arial" w:cs="Arial"/>
          <w:b/>
          <w:bCs/>
          <w:sz w:val="28"/>
          <w:szCs w:val="28"/>
          <w:lang w:val="en-ZW"/>
        </w:rPr>
        <w:t>Maintenance of Peace and Order Bill</w:t>
      </w:r>
      <w:r>
        <w:rPr>
          <w:rFonts w:ascii="Arial" w:hAnsi="Arial" w:cs="Arial"/>
          <w:sz w:val="28"/>
          <w:szCs w:val="28"/>
          <w:lang w:val="en-ZW"/>
        </w:rPr>
        <w:t xml:space="preserve"> </w:t>
      </w:r>
      <w:r>
        <w:rPr>
          <w:rFonts w:ascii="Arial" w:hAnsi="Arial" w:cs="Arial"/>
          <w:i/>
          <w:iCs/>
          <w:sz w:val="27"/>
          <w:szCs w:val="27"/>
          <w:lang w:val="en-ZW"/>
        </w:rPr>
        <w:t>[</w:t>
      </w:r>
      <w:hyperlink r:id="rId8" w:history="1">
        <w:r>
          <w:rPr>
            <w:rStyle w:val="Hyperlink"/>
            <w:rFonts w:ascii="Arial" w:hAnsi="Arial" w:cs="Arial"/>
            <w:i/>
            <w:iCs/>
            <w:color w:val="0000CC"/>
            <w:sz w:val="27"/>
            <w:szCs w:val="27"/>
            <w:lang w:val="en-ZW"/>
          </w:rPr>
          <w:t>link</w:t>
        </w:r>
      </w:hyperlink>
      <w:r>
        <w:rPr>
          <w:rFonts w:ascii="Arial" w:hAnsi="Arial" w:cs="Arial"/>
          <w:i/>
          <w:iCs/>
          <w:color w:val="008000"/>
          <w:sz w:val="27"/>
          <w:szCs w:val="27"/>
          <w:lang w:val="en-ZW"/>
        </w:rPr>
        <w:t>]</w:t>
      </w:r>
    </w:p>
    <w:p w:rsidR="00926B2F" w:rsidRDefault="00926B2F" w:rsidP="00926B2F">
      <w:pPr>
        <w:spacing w:after="60"/>
        <w:jc w:val="both"/>
        <w:rPr>
          <w:rFonts w:ascii="Arial" w:hAnsi="Arial" w:cs="Arial"/>
          <w:sz w:val="28"/>
          <w:szCs w:val="28"/>
          <w:lang w:val="en-ZW"/>
        </w:rPr>
      </w:pPr>
      <w:r>
        <w:rPr>
          <w:rFonts w:ascii="Arial" w:hAnsi="Arial" w:cs="Arial"/>
          <w:sz w:val="28"/>
          <w:szCs w:val="28"/>
        </w:rPr>
        <w:t xml:space="preserve">This Bill was also passed by the </w:t>
      </w:r>
      <w:r>
        <w:rPr>
          <w:rFonts w:ascii="Arial" w:hAnsi="Arial" w:cs="Arial"/>
          <w:sz w:val="28"/>
          <w:szCs w:val="28"/>
          <w:lang w:val="en-ZW"/>
        </w:rPr>
        <w:t xml:space="preserve">National Assembly yesterday but with amendments proposed by the Minister of Justice, Legal and Parliamentary Affairs to accommodate the reservations expressed by the Parliamentary Legal Committee [PLC]  in its adverse report.  The adverse report had been withdrawn on 1st August after the PLC and the Minister had agreed on the amendments.   The amended Bill received a non-adverse report from the PLC before the final vote in the National Assembly and its transmission to the Senate.  The amendments made to the Bill will be available on the Veritas website shortly. </w:t>
      </w:r>
    </w:p>
    <w:p w:rsidR="00926B2F" w:rsidRDefault="00926B2F" w:rsidP="00926B2F">
      <w:pPr>
        <w:spacing w:after="120"/>
        <w:jc w:val="both"/>
        <w:rPr>
          <w:rFonts w:ascii="Arial" w:hAnsi="Arial" w:cs="Arial"/>
          <w:sz w:val="28"/>
          <w:szCs w:val="28"/>
        </w:rPr>
      </w:pPr>
      <w:r>
        <w:rPr>
          <w:rFonts w:ascii="Arial" w:hAnsi="Arial" w:cs="Arial"/>
          <w:sz w:val="28"/>
          <w:szCs w:val="28"/>
          <w:lang w:val="en-ZW"/>
        </w:rPr>
        <w:t>The amended Bill will not become law until it has been passed by the Senate, assented to by the President and gazetted as an Act of Parliament.  That cannot happen until the Senate resumes sitting towards the end of the month.</w:t>
      </w:r>
    </w:p>
    <w:p w:rsidR="00926B2F" w:rsidRDefault="00926B2F" w:rsidP="00926B2F">
      <w:pPr>
        <w:spacing w:after="60"/>
        <w:jc w:val="center"/>
        <w:rPr>
          <w:rFonts w:ascii="Arial" w:hAnsi="Arial" w:cs="Arial"/>
          <w:b/>
          <w:bCs/>
          <w:sz w:val="28"/>
          <w:szCs w:val="28"/>
          <w:u w:val="single"/>
        </w:rPr>
      </w:pPr>
      <w:r>
        <w:rPr>
          <w:rFonts w:ascii="Arial" w:hAnsi="Arial" w:cs="Arial"/>
          <w:b/>
          <w:bCs/>
          <w:sz w:val="28"/>
          <w:szCs w:val="28"/>
          <w:u w:val="single"/>
        </w:rPr>
        <w:t>Zimbabwe Media Commission Bill Gazetted</w:t>
      </w:r>
    </w:p>
    <w:p w:rsidR="00926B2F" w:rsidRDefault="00926B2F" w:rsidP="00926B2F">
      <w:pPr>
        <w:pStyle w:val="StyleArial14ptBoldRedCentered"/>
        <w:spacing w:after="60"/>
        <w:jc w:val="left"/>
        <w:rPr>
          <w:b w:val="0"/>
          <w:bCs w:val="0"/>
          <w:color w:val="0000CC"/>
          <w:sz w:val="27"/>
          <w:szCs w:val="27"/>
          <w:lang w:val="en-ZW"/>
        </w:rPr>
      </w:pPr>
      <w:r>
        <w:rPr>
          <w:b w:val="0"/>
          <w:bCs w:val="0"/>
          <w:color w:val="0000CC"/>
          <w:sz w:val="27"/>
          <w:szCs w:val="27"/>
          <w:lang w:val="en-ZW"/>
        </w:rPr>
        <w:t>.</w:t>
      </w:r>
      <w:r>
        <w:rPr>
          <w:b w:val="0"/>
          <w:bCs w:val="0"/>
          <w:color w:val="auto"/>
          <w:sz w:val="27"/>
          <w:szCs w:val="27"/>
          <w:lang w:val="en-ZW"/>
        </w:rPr>
        <w:t xml:space="preserve">This Bill was gazetted today.  It is available on the Veritas website </w:t>
      </w:r>
      <w:r>
        <w:rPr>
          <w:b w:val="0"/>
          <w:bCs w:val="0"/>
          <w:i/>
          <w:iCs/>
          <w:color w:val="auto"/>
          <w:sz w:val="28"/>
          <w:szCs w:val="28"/>
          <w:lang w:val="en-ZW"/>
        </w:rPr>
        <w:t>[</w:t>
      </w:r>
      <w:hyperlink r:id="rId9" w:history="1">
        <w:r>
          <w:rPr>
            <w:rStyle w:val="Hyperlink"/>
            <w:b w:val="0"/>
            <w:bCs w:val="0"/>
            <w:i/>
            <w:iCs/>
            <w:color w:val="0000CC"/>
            <w:sz w:val="28"/>
            <w:szCs w:val="28"/>
            <w:lang w:val="en-ZW"/>
          </w:rPr>
          <w:t>link</w:t>
        </w:r>
      </w:hyperlink>
      <w:r>
        <w:rPr>
          <w:b w:val="0"/>
          <w:bCs w:val="0"/>
          <w:i/>
          <w:iCs/>
          <w:color w:val="auto"/>
          <w:sz w:val="28"/>
          <w:szCs w:val="28"/>
          <w:lang w:val="en-ZW"/>
        </w:rPr>
        <w:t>].</w:t>
      </w:r>
    </w:p>
    <w:p w:rsidR="00926B2F" w:rsidRDefault="00926B2F" w:rsidP="00926B2F">
      <w:pPr>
        <w:rPr>
          <w:rFonts w:ascii="Arial" w:hAnsi="Arial" w:cs="Arial"/>
          <w:sz w:val="28"/>
          <w:szCs w:val="28"/>
        </w:rPr>
      </w:pPr>
    </w:p>
    <w:p w:rsidR="00926B2F" w:rsidRDefault="00926B2F" w:rsidP="00926B2F">
      <w:pPr>
        <w:spacing w:after="20"/>
        <w:jc w:val="center"/>
        <w:rPr>
          <w:rFonts w:ascii="Calibri" w:hAnsi="Calibri"/>
          <w:b/>
          <w:bCs/>
          <w:i/>
          <w:iCs/>
          <w:color w:val="1F497D"/>
          <w:sz w:val="18"/>
          <w:szCs w:val="18"/>
          <w:lang w:eastAsia="en-GB"/>
        </w:rPr>
      </w:pPr>
      <w:r>
        <w:rPr>
          <w:b/>
          <w:bCs/>
          <w:i/>
          <w:iCs/>
          <w:color w:val="1F497D"/>
          <w:sz w:val="18"/>
          <w:szCs w:val="18"/>
          <w:lang w:eastAsia="en-GB"/>
        </w:rPr>
        <w:t>Veritas makes every effort to ensure reliable information, but cannot take legal responsibility for information supplied.</w:t>
      </w:r>
    </w:p>
    <w:p w:rsidR="00926B2F" w:rsidRDefault="00926B2F" w:rsidP="00926B2F">
      <w:pPr>
        <w:spacing w:after="40"/>
        <w:jc w:val="center"/>
        <w:rPr>
          <w:b/>
          <w:bCs/>
          <w:sz w:val="24"/>
          <w:szCs w:val="24"/>
          <w:lang w:eastAsia="en-GB"/>
        </w:rPr>
      </w:pPr>
      <w:r>
        <w:rPr>
          <w:b/>
          <w:bCs/>
          <w:i/>
          <w:iCs/>
          <w:color w:val="1F497D"/>
          <w:sz w:val="18"/>
          <w:szCs w:val="18"/>
          <w:u w:val="single"/>
          <w:lang w:eastAsia="en-GB"/>
        </w:rPr>
        <w:t>If you want to contact Veritas, have any questions or wish to subscribe or unsubscribe please email</w:t>
      </w:r>
      <w:r>
        <w:rPr>
          <w:b/>
          <w:bCs/>
          <w:i/>
          <w:iCs/>
          <w:color w:val="000080"/>
          <w:sz w:val="18"/>
          <w:szCs w:val="18"/>
          <w:u w:val="single"/>
          <w:lang w:eastAsia="en-GB"/>
        </w:rPr>
        <w:t xml:space="preserve"> </w:t>
      </w:r>
      <w:hyperlink r:id="rId10" w:history="1">
        <w:r>
          <w:rPr>
            <w:rStyle w:val="Hyperlink"/>
            <w:b/>
            <w:bCs/>
            <w:i/>
            <w:iCs/>
            <w:color w:val="008000"/>
            <w:sz w:val="18"/>
            <w:szCs w:val="18"/>
            <w:lang w:eastAsia="en-GB"/>
          </w:rPr>
          <w:t>veritas@mango.zw</w:t>
        </w:r>
      </w:hyperlink>
    </w:p>
    <w:p w:rsidR="00926B2F" w:rsidRDefault="00926B2F" w:rsidP="00926B2F">
      <w:pPr>
        <w:spacing w:after="20"/>
        <w:jc w:val="center"/>
        <w:rPr>
          <w:b/>
          <w:bCs/>
          <w:sz w:val="24"/>
          <w:szCs w:val="24"/>
          <w:lang w:eastAsia="en-GB"/>
        </w:rPr>
      </w:pPr>
      <w:r>
        <w:rPr>
          <w:b/>
          <w:bCs/>
          <w:i/>
          <w:iCs/>
          <w:color w:val="1F497D"/>
          <w:sz w:val="18"/>
          <w:szCs w:val="18"/>
          <w:u w:val="single"/>
          <w:lang w:eastAsia="en-GB"/>
        </w:rPr>
        <w:t>If you are looking for legislation</w:t>
      </w:r>
      <w:r>
        <w:rPr>
          <w:b/>
          <w:bCs/>
          <w:i/>
          <w:iCs/>
          <w:color w:val="1F497D"/>
          <w:sz w:val="18"/>
          <w:szCs w:val="18"/>
          <w:lang w:eastAsia="en-GB"/>
        </w:rPr>
        <w:t xml:space="preserve"> please look for it on </w:t>
      </w:r>
      <w:hyperlink r:id="rId11" w:history="1">
        <w:r>
          <w:rPr>
            <w:rStyle w:val="Hyperlink"/>
            <w:i/>
            <w:iCs/>
            <w:color w:val="008000"/>
            <w:sz w:val="18"/>
            <w:szCs w:val="18"/>
            <w:lang w:eastAsia="en-GB"/>
          </w:rPr>
          <w:t>www.veritaszim.net</w:t>
        </w:r>
      </w:hyperlink>
    </w:p>
    <w:p w:rsidR="00926B2F" w:rsidRDefault="00926B2F" w:rsidP="00926B2F">
      <w:pPr>
        <w:spacing w:after="120"/>
        <w:jc w:val="center"/>
        <w:rPr>
          <w:color w:val="1F497D"/>
          <w:sz w:val="8"/>
          <w:szCs w:val="8"/>
          <w:lang w:eastAsia="en-GB"/>
        </w:rPr>
      </w:pPr>
      <w:r>
        <w:rPr>
          <w:b/>
          <w:bCs/>
          <w:color w:val="1F497D"/>
          <w:sz w:val="18"/>
          <w:szCs w:val="18"/>
          <w:lang w:eastAsia="en-GB"/>
        </w:rPr>
        <w:t>Follow us on</w:t>
      </w:r>
      <w:r>
        <w:rPr>
          <w:color w:val="000080"/>
          <w:sz w:val="18"/>
          <w:szCs w:val="18"/>
          <w:lang w:eastAsia="en-GB"/>
        </w:rPr>
        <w:t xml:space="preserve"> </w:t>
      </w:r>
      <w:r>
        <w:rPr>
          <w:b/>
          <w:bCs/>
          <w:i/>
          <w:iCs/>
          <w:noProof/>
          <w:color w:val="1F497D"/>
          <w:sz w:val="24"/>
          <w:szCs w:val="24"/>
          <w:lang w:eastAsia="en-GB"/>
        </w:rPr>
        <w:drawing>
          <wp:inline distT="0" distB="0" distL="0" distR="0">
            <wp:extent cx="257175" cy="257175"/>
            <wp:effectExtent l="0" t="0" r="9525" b="9525"/>
            <wp:docPr id="5" name="Picture 5" descr="cid:image001.jpg@01D4D9B1.50EC9DF0">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1.jpg@01D4D9B1.50EC9DF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Pr>
          <w:color w:val="1F497D"/>
          <w:sz w:val="24"/>
          <w:szCs w:val="24"/>
          <w:lang w:eastAsia="en-GB"/>
        </w:rPr>
        <w:t> </w:t>
      </w:r>
      <w:r>
        <w:rPr>
          <w:b/>
          <w:bCs/>
          <w:i/>
          <w:iCs/>
          <w:noProof/>
          <w:sz w:val="24"/>
          <w:szCs w:val="24"/>
          <w:lang w:eastAsia="en-GB"/>
        </w:rPr>
        <w:drawing>
          <wp:inline distT="0" distB="0" distL="0" distR="0">
            <wp:extent cx="295275" cy="257175"/>
            <wp:effectExtent l="0" t="0" r="9525" b="9525"/>
            <wp:docPr id="4" name="Picture 4" descr="cid:image002.png@01D4D9B1.50EC9DF0">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2.png@01D4D9B1.50EC9DF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295275" cy="257175"/>
                    </a:xfrm>
                    <a:prstGeom prst="rect">
                      <a:avLst/>
                    </a:prstGeom>
                    <a:noFill/>
                    <a:ln>
                      <a:noFill/>
                    </a:ln>
                  </pic:spPr>
                </pic:pic>
              </a:graphicData>
            </a:graphic>
          </wp:inline>
        </w:drawing>
      </w:r>
      <w:r>
        <w:rPr>
          <w:color w:val="1F497D"/>
          <w:sz w:val="24"/>
          <w:szCs w:val="24"/>
          <w:lang w:eastAsia="en-GB"/>
        </w:rPr>
        <w:t> </w:t>
      </w:r>
      <w:r>
        <w:rPr>
          <w:b/>
          <w:bCs/>
          <w:i/>
          <w:iCs/>
          <w:noProof/>
          <w:color w:val="1F497D"/>
          <w:sz w:val="24"/>
          <w:szCs w:val="24"/>
          <w:lang w:eastAsia="en-GB"/>
        </w:rPr>
        <w:drawing>
          <wp:inline distT="0" distB="0" distL="0" distR="0">
            <wp:extent cx="257175" cy="266700"/>
            <wp:effectExtent l="0" t="0" r="9525" b="0"/>
            <wp:docPr id="3" name="Picture 3" descr="cid:image003.png@01D4D9B1.50EC9DF0">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4D9B1.50EC9DF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257175" cy="266700"/>
                    </a:xfrm>
                    <a:prstGeom prst="rect">
                      <a:avLst/>
                    </a:prstGeom>
                    <a:noFill/>
                    <a:ln>
                      <a:noFill/>
                    </a:ln>
                  </pic:spPr>
                </pic:pic>
              </a:graphicData>
            </a:graphic>
          </wp:inline>
        </w:drawing>
      </w:r>
      <w:r>
        <w:rPr>
          <w:color w:val="1F497D"/>
          <w:sz w:val="24"/>
          <w:szCs w:val="24"/>
          <w:lang w:eastAsia="en-GB"/>
        </w:rPr>
        <w:t> </w:t>
      </w:r>
      <w:r>
        <w:rPr>
          <w:b/>
          <w:bCs/>
          <w:i/>
          <w:iCs/>
          <w:noProof/>
          <w:sz w:val="24"/>
          <w:szCs w:val="24"/>
          <w:lang w:eastAsia="en-GB"/>
        </w:rPr>
        <w:drawing>
          <wp:inline distT="0" distB="0" distL="0" distR="0">
            <wp:extent cx="304800" cy="304800"/>
            <wp:effectExtent l="0" t="0" r="0" b="0"/>
            <wp:docPr id="2" name="Picture 2" descr="cid:image004.png@01D4D9B1.50EC9D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4.png@01D4D9B1.50EC9DF0"/>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b/>
          <w:bCs/>
          <w:color w:val="1F497D"/>
          <w:sz w:val="18"/>
          <w:szCs w:val="18"/>
          <w:lang w:eastAsia="en-GB"/>
        </w:rPr>
        <w:t>(+263 71 893 3633)</w:t>
      </w:r>
    </w:p>
    <w:p w:rsidR="00926B2F" w:rsidRDefault="00926B2F" w:rsidP="00926B2F">
      <w:pPr>
        <w:spacing w:after="20"/>
        <w:jc w:val="center"/>
        <w:rPr>
          <w:color w:val="1F497D"/>
          <w:sz w:val="28"/>
          <w:szCs w:val="28"/>
          <w:lang w:eastAsia="en-GB"/>
        </w:rPr>
      </w:pPr>
      <w:r>
        <w:rPr>
          <w:b/>
          <w:bCs/>
          <w:i/>
          <w:iCs/>
          <w:noProof/>
          <w:sz w:val="24"/>
          <w:szCs w:val="24"/>
          <w:lang w:eastAsia="en-GB"/>
        </w:rPr>
        <w:drawing>
          <wp:inline distT="0" distB="0" distL="0" distR="0">
            <wp:extent cx="685800" cy="238125"/>
            <wp:effectExtent l="0" t="0" r="0" b="9525"/>
            <wp:docPr id="1" name="Picture 1" descr="cid:image005.png@01D4D9B1.50EC9D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png@01D4D9B1.50EC9DF0"/>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685800" cy="238125"/>
                    </a:xfrm>
                    <a:prstGeom prst="rect">
                      <a:avLst/>
                    </a:prstGeom>
                    <a:noFill/>
                    <a:ln>
                      <a:noFill/>
                    </a:ln>
                  </pic:spPr>
                </pic:pic>
              </a:graphicData>
            </a:graphic>
          </wp:inline>
        </w:drawing>
      </w:r>
    </w:p>
    <w:p w:rsidR="00926B2F" w:rsidRDefault="00926B2F" w:rsidP="00926B2F">
      <w:pPr>
        <w:spacing w:after="20"/>
        <w:jc w:val="center"/>
        <w:rPr>
          <w:sz w:val="24"/>
          <w:szCs w:val="24"/>
        </w:rPr>
      </w:pPr>
      <w:r>
        <w:rPr>
          <w:b/>
          <w:bCs/>
          <w:i/>
          <w:iCs/>
          <w:color w:val="002060"/>
          <w:sz w:val="18"/>
          <w:szCs w:val="18"/>
          <w:lang w:eastAsia="en-GB"/>
        </w:rPr>
        <w:t>This work is licensed under a</w:t>
      </w:r>
      <w:r>
        <w:rPr>
          <w:i/>
          <w:iCs/>
          <w:color w:val="1F497D"/>
          <w:sz w:val="18"/>
          <w:szCs w:val="18"/>
          <w:lang w:eastAsia="en-GB"/>
        </w:rPr>
        <w:t xml:space="preserve"> </w:t>
      </w:r>
      <w:hyperlink r:id="rId25" w:history="1">
        <w:r>
          <w:rPr>
            <w:rStyle w:val="Hyperlink"/>
            <w:i/>
            <w:iCs/>
            <w:color w:val="008000"/>
            <w:sz w:val="18"/>
            <w:szCs w:val="18"/>
            <w:lang w:eastAsia="en-GB"/>
          </w:rPr>
          <w:t>Creative Commons Attribution-NonCommercial-ShareAlike 4.0 International License</w:t>
        </w:r>
      </w:hyperlink>
      <w:r>
        <w:rPr>
          <w:i/>
          <w:iCs/>
          <w:color w:val="008000"/>
          <w:sz w:val="18"/>
          <w:szCs w:val="18"/>
          <w:u w:val="single"/>
          <w:lang w:eastAsia="en-GB"/>
        </w:rPr>
        <w:t>.</w:t>
      </w:r>
      <w:r>
        <w:rPr>
          <w:sz w:val="24"/>
          <w:szCs w:val="24"/>
          <w:lang w:eastAsia="en-GB"/>
        </w:rPr>
        <w:t xml:space="preserve"> </w:t>
      </w:r>
    </w:p>
    <w:sectPr w:rsidR="00926B2F" w:rsidSect="002F570F">
      <w:headerReference w:type="even" r:id="rId26"/>
      <w:headerReference w:type="default" r:id="rId27"/>
      <w:footerReference w:type="even" r:id="rId28"/>
      <w:footerReference w:type="default" r:id="rId29"/>
      <w:headerReference w:type="first" r:id="rId30"/>
      <w:footerReference w:type="first" r:id="rId31"/>
      <w:pgSz w:w="11906" w:h="16838" w:code="9"/>
      <w:pgMar w:top="1418" w:right="1134" w:bottom="1134" w:left="1134" w:header="907" w:footer="6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72D3" w:rsidRDefault="000672D3" w:rsidP="002F570F">
      <w:r>
        <w:separator/>
      </w:r>
    </w:p>
  </w:endnote>
  <w:endnote w:type="continuationSeparator" w:id="0">
    <w:p w:rsidR="000672D3" w:rsidRDefault="000672D3" w:rsidP="002F5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D63" w:rsidRDefault="00A30D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D63" w:rsidRDefault="00A30D6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D63" w:rsidRDefault="00A30D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72D3" w:rsidRDefault="000672D3" w:rsidP="002F570F">
      <w:r>
        <w:separator/>
      </w:r>
    </w:p>
  </w:footnote>
  <w:footnote w:type="continuationSeparator" w:id="0">
    <w:p w:rsidR="000672D3" w:rsidRDefault="000672D3" w:rsidP="002F57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D63" w:rsidRDefault="00A30D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70F" w:rsidRDefault="0036644B" w:rsidP="00926B2F">
    <w:pPr>
      <w:pStyle w:val="Header"/>
      <w:pBdr>
        <w:bottom w:val="single" w:sz="4" w:space="1" w:color="auto"/>
      </w:pBdr>
      <w:tabs>
        <w:tab w:val="clear" w:pos="4513"/>
        <w:tab w:val="clear" w:pos="9026"/>
        <w:tab w:val="center" w:pos="4820"/>
        <w:tab w:val="right" w:pos="9638"/>
      </w:tabs>
      <w:jc w:val="center"/>
    </w:pPr>
    <w:r>
      <w:t>Bill Watch</w:t>
    </w:r>
    <w:r w:rsidR="00F17AA5">
      <w:t xml:space="preserve"> </w:t>
    </w:r>
    <w:r w:rsidR="00926B2F">
      <w:t>43</w:t>
    </w:r>
    <w:r w:rsidR="00F17AA5">
      <w:t>/2019</w:t>
    </w:r>
    <w:r w:rsidR="00F17AA5">
      <w:tab/>
    </w:r>
    <w:r w:rsidR="00926B2F">
      <w:t>Media Commission Bill Gazetted;</w:t>
    </w:r>
    <w:r w:rsidR="00F17AA5">
      <w:tab/>
    </w:r>
    <w:r w:rsidR="00926B2F">
      <w:t xml:space="preserve">9 August </w:t>
    </w:r>
    <w:r w:rsidR="00F17AA5">
      <w:t>2019</w:t>
    </w:r>
    <w:r w:rsidR="00926B2F">
      <w:br/>
      <w:t>Budget Bills &amp; and Amended MOPO Bill Passed by National Assembly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D63" w:rsidRDefault="00A30D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B2F"/>
    <w:rsid w:val="000672D3"/>
    <w:rsid w:val="001C5825"/>
    <w:rsid w:val="002D3361"/>
    <w:rsid w:val="002F570F"/>
    <w:rsid w:val="0036644B"/>
    <w:rsid w:val="0047320E"/>
    <w:rsid w:val="00696B45"/>
    <w:rsid w:val="007263D1"/>
    <w:rsid w:val="00926B2F"/>
    <w:rsid w:val="00A30D63"/>
    <w:rsid w:val="00B9099B"/>
    <w:rsid w:val="00C95847"/>
    <w:rsid w:val="00D25B46"/>
    <w:rsid w:val="00D95952"/>
    <w:rsid w:val="00E0420D"/>
    <w:rsid w:val="00F17AA5"/>
    <w:rsid w:val="00FB0937"/>
    <w:rsid w:val="00FB2175"/>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2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6B2F"/>
    <w:pPr>
      <w:spacing w:after="0" w:line="240" w:lineRule="auto"/>
    </w:pPr>
    <w:rPr>
      <w:rFonts w:ascii="Times New Roman" w:hAnsi="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570F"/>
    <w:pPr>
      <w:tabs>
        <w:tab w:val="center" w:pos="4513"/>
        <w:tab w:val="right" w:pos="9026"/>
      </w:tabs>
    </w:pPr>
    <w:rPr>
      <w:rFonts w:asciiTheme="minorHAnsi" w:hAnsiTheme="minorHAnsi" w:cstheme="minorBidi"/>
      <w:lang w:val="en-ZW"/>
    </w:rPr>
  </w:style>
  <w:style w:type="character" w:customStyle="1" w:styleId="HeaderChar">
    <w:name w:val="Header Char"/>
    <w:basedOn w:val="DefaultParagraphFont"/>
    <w:link w:val="Header"/>
    <w:uiPriority w:val="99"/>
    <w:rsid w:val="002F570F"/>
  </w:style>
  <w:style w:type="paragraph" w:styleId="Footer">
    <w:name w:val="footer"/>
    <w:basedOn w:val="Normal"/>
    <w:link w:val="FooterChar"/>
    <w:uiPriority w:val="99"/>
    <w:unhideWhenUsed/>
    <w:rsid w:val="002F570F"/>
    <w:pPr>
      <w:tabs>
        <w:tab w:val="center" w:pos="4513"/>
        <w:tab w:val="right" w:pos="9026"/>
      </w:tabs>
    </w:pPr>
    <w:rPr>
      <w:rFonts w:asciiTheme="minorHAnsi" w:hAnsiTheme="minorHAnsi" w:cstheme="minorBidi"/>
      <w:lang w:val="en-ZW"/>
    </w:rPr>
  </w:style>
  <w:style w:type="character" w:customStyle="1" w:styleId="FooterChar">
    <w:name w:val="Footer Char"/>
    <w:basedOn w:val="DefaultParagraphFont"/>
    <w:link w:val="Footer"/>
    <w:uiPriority w:val="99"/>
    <w:rsid w:val="002F570F"/>
  </w:style>
  <w:style w:type="character" w:styleId="Hyperlink">
    <w:name w:val="Hyperlink"/>
    <w:basedOn w:val="DefaultParagraphFont"/>
    <w:uiPriority w:val="99"/>
    <w:semiHidden/>
    <w:unhideWhenUsed/>
    <w:rsid w:val="00926B2F"/>
    <w:rPr>
      <w:color w:val="0563C1"/>
      <w:u w:val="single"/>
    </w:rPr>
  </w:style>
  <w:style w:type="paragraph" w:customStyle="1" w:styleId="StyleArial14ptBoldRedCentered">
    <w:name w:val="Style Arial 14 pt Bold Red Centered"/>
    <w:basedOn w:val="Normal"/>
    <w:uiPriority w:val="99"/>
    <w:rsid w:val="00926B2F"/>
    <w:pPr>
      <w:jc w:val="center"/>
    </w:pPr>
    <w:rPr>
      <w:rFonts w:ascii="Arial" w:hAnsi="Arial" w:cs="Arial"/>
      <w:b/>
      <w:bCs/>
      <w:color w:val="FF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99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https://www.facebook.com/veritaszim/" TargetMode="External"/><Relationship Id="rId26"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image" Target="media/image4.png"/><Relationship Id="rId7" Type="http://schemas.openxmlformats.org/officeDocument/2006/relationships/hyperlink" Target="http://www.veritaszim.net/node/3630" TargetMode="External"/><Relationship Id="rId12" Type="http://schemas.openxmlformats.org/officeDocument/2006/relationships/hyperlink" Target="http://veritaszim.net/" TargetMode="External"/><Relationship Id="rId17" Type="http://schemas.openxmlformats.org/officeDocument/2006/relationships/image" Target="cid:image002.png@01D4D9B1.50EC9DF0" TargetMode="External"/><Relationship Id="rId25" Type="http://schemas.openxmlformats.org/officeDocument/2006/relationships/hyperlink" Target="http://creativecommons.org/licenses/by-nc-sa/4.0/"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2.png"/><Relationship Id="rId20" Type="http://schemas.openxmlformats.org/officeDocument/2006/relationships/image" Target="cid:image003.png@01D4D9B1.50EC9DF0" TargetMode="External"/><Relationship Id="rId29"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http://www.veritaszim.net/node/3631" TargetMode="External"/><Relationship Id="rId11" Type="http://schemas.openxmlformats.org/officeDocument/2006/relationships/hyperlink" Target="http://www.veritaszim.net/" TargetMode="External"/><Relationship Id="rId24" Type="http://schemas.openxmlformats.org/officeDocument/2006/relationships/image" Target="cid:image005.png@01D4D9B1.50EC9DF0" TargetMode="External"/><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twitter.com/veritaszim" TargetMode="External"/><Relationship Id="rId23" Type="http://schemas.openxmlformats.org/officeDocument/2006/relationships/image" Target="media/image5.png"/><Relationship Id="rId28" Type="http://schemas.openxmlformats.org/officeDocument/2006/relationships/footer" Target="footer1.xml"/><Relationship Id="rId10" Type="http://schemas.openxmlformats.org/officeDocument/2006/relationships/hyperlink" Target="mailto:veritas@mango.zw" TargetMode="External"/><Relationship Id="rId19" Type="http://schemas.openxmlformats.org/officeDocument/2006/relationships/image" Target="media/image3.png"/><Relationship Id="rId31"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yperlink" Target="http://www.veritaszim.net/node/3643" TargetMode="External"/><Relationship Id="rId14" Type="http://schemas.openxmlformats.org/officeDocument/2006/relationships/image" Target="cid:image001.jpg@01D4D9B1.50EC9DF0" TargetMode="External"/><Relationship Id="rId22" Type="http://schemas.openxmlformats.org/officeDocument/2006/relationships/image" Target="cid:image004.png@01D4D9B1.50EC9DF0"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hyperlink" Target="http://www.veritaszim.net/node/34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421</Words>
  <Characters>2402</Characters>
  <Application>Microsoft Office Word</Application>
  <DocSecurity>0</DocSecurity>
  <Lines>20</Lines>
  <Paragraphs>5</Paragraphs>
  <ScaleCrop>false</ScaleCrop>
  <Company/>
  <LinksUpToDate>false</LinksUpToDate>
  <CharactersWithSpaces>2818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2019-08-09T17:18:00Z</dcterms:created>
  <dcterms:modified xsi:type="dcterms:W3CDTF">2019-08-09T17:19:00Z</dcterms:modified>
</cp:coreProperties>
</file>